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9C6" w:rsidRDefault="008C3868">
      <w:pPr>
        <w:rPr>
          <w:i/>
          <w:iCs/>
          <w:color w:val="575F6D" w:themeColor="text2"/>
          <w:spacing w:val="5"/>
          <w:sz w:val="24"/>
          <w:szCs w:val="24"/>
        </w:rPr>
      </w:pPr>
      <w:sdt>
        <w:sdtPr>
          <w:rPr>
            <w:i/>
            <w:iCs/>
            <w:smallCaps/>
            <w:color w:val="575F6D" w:themeColor="text2"/>
            <w:spacing w:val="5"/>
            <w:sz w:val="24"/>
            <w:szCs w:val="24"/>
          </w:rPr>
          <w:id w:val="-689369987"/>
          <w:docPartObj>
            <w:docPartGallery w:val="Cover Pages"/>
            <w:docPartUnique/>
          </w:docPartObj>
        </w:sdtPr>
        <w:sdtContent>
          <w:r w:rsidR="00867A6F">
            <w:rPr>
              <w:i/>
              <w:iCs/>
              <w:smallCaps/>
              <w:noProof/>
              <w:color w:val="575F6D" w:themeColor="text2"/>
              <w:spacing w:val="5"/>
              <w:sz w:val="24"/>
              <w:szCs w:val="24"/>
            </w:rPr>
            <mc:AlternateContent>
              <mc:Choice Requires="wpg">
                <w:drawing>
                  <wp:anchor distT="0" distB="0" distL="114300" distR="114300" simplePos="0" relativeHeight="251673600" behindDoc="0" locked="0" layoutInCell="1" allowOverlap="1" wp14:editId="38DFFE89">
                    <wp:simplePos x="0" y="0"/>
                    <mc:AlternateContent>
                      <mc:Choice Requires="wp14">
                        <wp:positionH relativeFrom="page">
                          <wp14:pctPosHOffset>75000</wp14:pctPosHOffset>
                        </wp:positionH>
                      </mc:Choice>
                      <mc:Fallback>
                        <wp:positionH relativeFrom="page">
                          <wp:posOffset>5669915</wp:posOffset>
                        </wp:positionH>
                      </mc:Fallback>
                    </mc:AlternateContent>
                    <wp:positionV relativeFrom="page">
                      <wp:align>center</wp:align>
                    </wp:positionV>
                    <wp:extent cx="1773936" cy="10698480"/>
                    <wp:effectExtent l="19050" t="0" r="0" b="0"/>
                    <wp:wrapNone/>
                    <wp:docPr id="1" name="Rühm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a:noFill/>
                                    </a14:hiddenFill>
                                  </a:ext>
                                </a:extLst>
                              </wps:spPr>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810B60B" id="Rühm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" fillcolor="#feb686" stroked="f" strokecolor="#bfb675">
                        <v:fill color2="#fe8637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" strokecolor="#fe8637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" fillcolor="#fe8637 [3204]" strokecolor="#fe8637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" fillcolor="#fe8637 [3204]" strokecolor="#fe8637 [3204]" strokeweight="3pt">
                      <v:stroke linestyle="thinThin"/>
                      <v:shadow color="#1f2f3f" opacity=".5" offset=",3pt"/>
                    </v:oval>
                    <w10:wrap anchorx="page" anchory="page"/>
                  </v:group>
                </w:pict>
              </mc:Fallback>
            </mc:AlternateContent>
          </w:r>
          <w:r w:rsidR="00867A6F">
            <w:rPr>
              <w:i/>
              <w:iCs/>
              <w:smallCaps/>
              <w:noProof/>
              <w:color w:val="575F6D" w:themeColor="text2"/>
              <w:spacing w:val="5"/>
              <w:sz w:val="24"/>
              <w:szCs w:val="24"/>
            </w:rPr>
            <mc:AlternateContent>
              <mc:Choice Requires="wps">
                <w:drawing>
                  <wp:anchor distT="0" distB="0" distL="114300" distR="114300" simplePos="0" relativeHeight="251672576" behindDoc="0" locked="0" layoutInCell="0" allowOverlap="1" wp14:editId="0434A870">
                    <wp:simplePos x="0" y="0"/>
                    <wp:positionH relativeFrom="margin">
                      <wp:align>left</wp:align>
                    </wp:positionH>
                    <wp:positionV relativeFrom="page">
                      <wp:align>center</wp:align>
                    </wp:positionV>
                    <wp:extent cx="4663440" cy="5027930"/>
                    <wp:effectExtent l="0" t="0" r="0" b="1270"/>
                    <wp:wrapNone/>
                    <wp:docPr id="73" name="Ristkülik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10E" w:rsidRDefault="0032010E">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28"/>
                                      <w:szCs w:val="28"/>
                                    </w:rPr>
                                    <w:alias w:val="Pealkiri"/>
                                    <w:id w:val="83737007"/>
                                    <w:placeholder>
                                      <w:docPart w:val="F1FAA2E03AA74BD99B6711C469C9FBBD"/>
                                    </w:placeholder>
                                    <w:dataBinding w:prefixMappings="xmlns:ns0='http://schemas.openxmlformats.org/package/2006/metadata/core-properties' xmlns:ns1='http://purl.org/dc/elements/1.1/'" w:xpath="/ns0:coreProperties[1]/ns1:title[1]" w:storeItemID="{6C3C8BC8-F283-45AE-878A-BAB7291924A1}"/>
                                    <w:text/>
                                  </w:sdtPr>
                                  <w:sdtContent>
                                    <w:r w:rsidRPr="00903EFE">
                                      <w:rPr>
                                        <w:rFonts w:asciiTheme="majorHAnsi" w:eastAsiaTheme="majorEastAsia" w:hAnsiTheme="majorHAnsi" w:cstheme="majorBidi"/>
                                        <w:smallCaps/>
                                        <w:color w:val="244583" w:themeColor="accent2" w:themeShade="80"/>
                                        <w:spacing w:val="20"/>
                                        <w:sz w:val="28"/>
                                        <w:szCs w:val="28"/>
                                      </w:rPr>
                                      <w:t>EUROOPA KEEMIATÖÖSTUSE NÕUKOGU (CEFIC) JUHEND RAHVUSVAHELISE KEEMIATÖÖSTUSE NÕUKOGU (ICCA) POOLT GLOBAALSELT ÜHTLUSTATUD PROTSESSIOHUTUSE MÕÕDIKU RAPORTEERIMISE KOHTA</w:t>
                                    </w:r>
                                  </w:sdtContent>
                                </w:sdt>
                              </w:p>
                              <w:p w:rsidR="0032010E" w:rsidRDefault="0032010E">
                                <w:pPr>
                                  <w:rPr>
                                    <w:i/>
                                    <w:iCs/>
                                    <w:color w:val="244583" w:themeColor="accent2" w:themeShade="80"/>
                                    <w:sz w:val="28"/>
                                    <w:szCs w:val="28"/>
                                  </w:rPr>
                                </w:pPr>
                                <w:sdt>
                                  <w:sdtPr>
                                    <w:rPr>
                                      <w:i/>
                                      <w:iCs/>
                                      <w:color w:val="244583" w:themeColor="accent2" w:themeShade="80"/>
                                      <w:sz w:val="28"/>
                                      <w:szCs w:val="28"/>
                                    </w:rPr>
                                    <w:alias w:val="Alapealkiri"/>
                                    <w:id w:val="83737009"/>
                                    <w:placeholder>
                                      <w:docPart w:val="3A322F20B6E64ABCA110F5BEF449F00B"/>
                                    </w:placeholder>
                                    <w:dataBinding w:prefixMappings="xmlns:ns0='http://schemas.openxmlformats.org/package/2006/metadata/core-properties' xmlns:ns1='http://purl.org/dc/elements/1.1/'" w:xpath="/ns0:coreProperties[1]/ns1:subject[1]" w:storeItemID="{6C3C8BC8-F283-45AE-878A-BAB7291924A1}"/>
                                    <w:text/>
                                  </w:sdtPr>
                                  <w:sdtContent>
                                    <w:r>
                                      <w:rPr>
                                        <w:i/>
                                        <w:iCs/>
                                        <w:color w:val="244583" w:themeColor="accent2" w:themeShade="80"/>
                                        <w:sz w:val="28"/>
                                        <w:szCs w:val="28"/>
                                      </w:rPr>
                                      <w:t>Eesti Keemiatööstuse Liidu „Hoolime ja Vastutame“ programmile kohandatud juhend – v2</w:t>
                                    </w:r>
                                  </w:sdtContent>
                                </w:sdt>
                              </w:p>
                              <w:p w:rsidR="0032010E" w:rsidRDefault="0032010E">
                                <w:pPr>
                                  <w:rPr>
                                    <w:i/>
                                    <w:iCs/>
                                    <w:color w:val="244583" w:themeColor="accent2" w:themeShade="80"/>
                                    <w:sz w:val="28"/>
                                    <w:szCs w:val="28"/>
                                  </w:rPr>
                                </w:pPr>
                              </w:p>
                              <w:p w:rsidR="0032010E" w:rsidRDefault="0032010E" w:rsidP="00C50C0D">
                                <w:sdt>
                                  <w:sdtPr>
                                    <w:alias w:val="Ülevaade"/>
                                    <w:id w:val="83737011"/>
                                    <w:placeholder>
                                      <w:docPart w:val="6AD853BC0E2749E19B1864E4084104D3"/>
                                    </w:placeholder>
                                    <w:dataBinding w:prefixMappings="xmlns:ns0='http://schemas.microsoft.com/office/2006/coverPageProps'" w:xpath="/ns0:CoverPageProperties[1]/ns0:Abstract[1]" w:storeItemID="{55AF091B-3C7A-41E3-B477-F2FDAA23CFDA}"/>
                                    <w:text/>
                                  </w:sdtPr>
                                  <w:sdtContent>
                                    <w:r>
                                      <w:t>Originaaldokumendi on välja töötanud Hoolime ja Vastutame juhtrühm (Responsible Care Leadership Group)                                                     Juuni 2016</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id="Ristkülik 89" o:spid="_x0000_s1026" style="position:absolute;margin-left:0;margin-top:0;width:367.2pt;height:395.9pt;z-index:25167257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" o:allowincell="f" filled="f" stroked="f">
                    <v:textbox>
                      <w:txbxContent>
                        <w:p w:rsidR="0032010E" w:rsidRDefault="0032010E">
                          <w:pPr>
                            <w:rPr>
                              <w:rFonts w:asciiTheme="majorHAnsi" w:eastAsiaTheme="majorEastAsia" w:hAnsiTheme="majorHAnsi" w:cstheme="majorBidi"/>
                              <w:smallCaps/>
                              <w:color w:val="244583" w:themeColor="accent2" w:themeShade="80"/>
                              <w:spacing w:val="20"/>
                              <w:sz w:val="56"/>
                              <w:szCs w:val="56"/>
                            </w:rPr>
                          </w:pPr>
                          <w:sdt>
                            <w:sdtPr>
                              <w:rPr>
                                <w:rFonts w:asciiTheme="majorHAnsi" w:eastAsiaTheme="majorEastAsia" w:hAnsiTheme="majorHAnsi" w:cstheme="majorBidi"/>
                                <w:smallCaps/>
                                <w:color w:val="244583" w:themeColor="accent2" w:themeShade="80"/>
                                <w:spacing w:val="20"/>
                                <w:sz w:val="28"/>
                                <w:szCs w:val="28"/>
                              </w:rPr>
                              <w:alias w:val="Pealkiri"/>
                              <w:id w:val="83737007"/>
                              <w:placeholder>
                                <w:docPart w:val="F1FAA2E03AA74BD99B6711C469C9FBBD"/>
                              </w:placeholder>
                              <w:dataBinding w:prefixMappings="xmlns:ns0='http://schemas.openxmlformats.org/package/2006/metadata/core-properties' xmlns:ns1='http://purl.org/dc/elements/1.1/'" w:xpath="/ns0:coreProperties[1]/ns1:title[1]" w:storeItemID="{6C3C8BC8-F283-45AE-878A-BAB7291924A1}"/>
                              <w:text/>
                            </w:sdtPr>
                            <w:sdtContent>
                              <w:r w:rsidRPr="00903EFE">
                                <w:rPr>
                                  <w:rFonts w:asciiTheme="majorHAnsi" w:eastAsiaTheme="majorEastAsia" w:hAnsiTheme="majorHAnsi" w:cstheme="majorBidi"/>
                                  <w:smallCaps/>
                                  <w:color w:val="244583" w:themeColor="accent2" w:themeShade="80"/>
                                  <w:spacing w:val="20"/>
                                  <w:sz w:val="28"/>
                                  <w:szCs w:val="28"/>
                                </w:rPr>
                                <w:t>EUROOPA KEEMIATÖÖSTUSE NÕUKOGU (CEFIC) JUHEND RAHVUSVAHELISE KEEMIATÖÖSTUSE NÕUKOGU (ICCA) POOLT GLOBAALSELT ÜHTLUSTATUD PROTSESSIOHUTUSE MÕÕDIKU RAPORTEERIMISE KOHTA</w:t>
                              </w:r>
                            </w:sdtContent>
                          </w:sdt>
                        </w:p>
                        <w:p w:rsidR="0032010E" w:rsidRDefault="0032010E">
                          <w:pPr>
                            <w:rPr>
                              <w:i/>
                              <w:iCs/>
                              <w:color w:val="244583" w:themeColor="accent2" w:themeShade="80"/>
                              <w:sz w:val="28"/>
                              <w:szCs w:val="28"/>
                            </w:rPr>
                          </w:pPr>
                          <w:sdt>
                            <w:sdtPr>
                              <w:rPr>
                                <w:i/>
                                <w:iCs/>
                                <w:color w:val="244583" w:themeColor="accent2" w:themeShade="80"/>
                                <w:sz w:val="28"/>
                                <w:szCs w:val="28"/>
                              </w:rPr>
                              <w:alias w:val="Alapealkiri"/>
                              <w:id w:val="83737009"/>
                              <w:placeholder>
                                <w:docPart w:val="3A322F20B6E64ABCA110F5BEF449F00B"/>
                              </w:placeholder>
                              <w:dataBinding w:prefixMappings="xmlns:ns0='http://schemas.openxmlformats.org/package/2006/metadata/core-properties' xmlns:ns1='http://purl.org/dc/elements/1.1/'" w:xpath="/ns0:coreProperties[1]/ns1:subject[1]" w:storeItemID="{6C3C8BC8-F283-45AE-878A-BAB7291924A1}"/>
                              <w:text/>
                            </w:sdtPr>
                            <w:sdtContent>
                              <w:r>
                                <w:rPr>
                                  <w:i/>
                                  <w:iCs/>
                                  <w:color w:val="244583" w:themeColor="accent2" w:themeShade="80"/>
                                  <w:sz w:val="28"/>
                                  <w:szCs w:val="28"/>
                                </w:rPr>
                                <w:t>Eesti Keemiatööstuse Liidu „Hoolime ja Vastutame“ programmile kohandatud juhend – v2</w:t>
                              </w:r>
                            </w:sdtContent>
                          </w:sdt>
                        </w:p>
                        <w:p w:rsidR="0032010E" w:rsidRDefault="0032010E">
                          <w:pPr>
                            <w:rPr>
                              <w:i/>
                              <w:iCs/>
                              <w:color w:val="244583" w:themeColor="accent2" w:themeShade="80"/>
                              <w:sz w:val="28"/>
                              <w:szCs w:val="28"/>
                            </w:rPr>
                          </w:pPr>
                        </w:p>
                        <w:p w:rsidR="0032010E" w:rsidRDefault="0032010E" w:rsidP="00C50C0D">
                          <w:sdt>
                            <w:sdtPr>
                              <w:alias w:val="Ülevaade"/>
                              <w:id w:val="83737011"/>
                              <w:placeholder>
                                <w:docPart w:val="6AD853BC0E2749E19B1864E4084104D3"/>
                              </w:placeholder>
                              <w:dataBinding w:prefixMappings="xmlns:ns0='http://schemas.microsoft.com/office/2006/coverPageProps'" w:xpath="/ns0:CoverPageProperties[1]/ns0:Abstract[1]" w:storeItemID="{55AF091B-3C7A-41E3-B477-F2FDAA23CFDA}"/>
                              <w:text/>
                            </w:sdtPr>
                            <w:sdtContent>
                              <w:r>
                                <w:t>Originaaldokumendi on välja töötanud Hoolime ja Vastutame juhtrühm (Responsible Care Leadership Group)                                                     Juuni 2016</w:t>
                              </w:r>
                            </w:sdtContent>
                          </w:sdt>
                        </w:p>
                      </w:txbxContent>
                    </v:textbox>
                    <w10:wrap anchorx="margin" anchory="page"/>
                  </v:rect>
                </w:pict>
              </mc:Fallback>
            </mc:AlternateContent>
          </w:r>
          <w:r w:rsidR="00867A6F">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editId="732E7BEB">
                    <wp:simplePos x="0" y="0"/>
                    <wp:positionH relativeFrom="margin">
                      <wp:align>left</wp:align>
                    </wp:positionH>
                    <wp:positionV relativeFrom="margin">
                      <wp:align>bottom</wp:align>
                    </wp:positionV>
                    <wp:extent cx="4660900" cy="815975"/>
                    <wp:effectExtent l="0" t="0" r="2540" b="3175"/>
                    <wp:wrapNone/>
                    <wp:docPr id="74" name="Ristküli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10E" w:rsidRDefault="0032010E">
                                <w:pPr>
                                  <w:spacing w:after="100"/>
                                  <w:rPr>
                                    <w:color w:val="E65B01" w:themeColor="accent1" w:themeShade="BF"/>
                                    <w:sz w:val="24"/>
                                    <w:szCs w:val="24"/>
                                  </w:rPr>
                                </w:pPr>
                                <w:sdt>
                                  <w:sdtPr>
                                    <w:rPr>
                                      <w:color w:val="E65B01" w:themeColor="accent1" w:themeShade="BF"/>
                                      <w:sz w:val="24"/>
                                      <w:szCs w:val="24"/>
                                    </w:rPr>
                                    <w:alias w:val="Autor"/>
                                    <w:id w:val="280430085"/>
                                    <w:text/>
                                  </w:sdtPr>
                                  <w:sdtContent>
                                    <w:r>
                                      <w:rPr>
                                        <w:color w:val="E65B01" w:themeColor="accent1" w:themeShade="BF"/>
                                        <w:sz w:val="24"/>
                                        <w:szCs w:val="24"/>
                                      </w:rPr>
                                      <w:t>Eesti Keemiatööstuse Liit (EKTL)</w:t>
                                    </w:r>
                                  </w:sdtContent>
                                </w:sdt>
                              </w:p>
                              <w:p w:rsidR="0032010E" w:rsidRDefault="0032010E">
                                <w:pPr>
                                  <w:spacing w:after="100"/>
                                  <w:rPr>
                                    <w:color w:val="E65B01" w:themeColor="accent1" w:themeShade="BF"/>
                                  </w:rPr>
                                </w:pPr>
                                <w:sdt>
                                  <w:sdtPr>
                                    <w:rPr>
                                      <w:color w:val="E65B01" w:themeColor="accent1" w:themeShade="BF"/>
                                      <w:sz w:val="24"/>
                                      <w:szCs w:val="24"/>
                                    </w:rPr>
                                    <w:alias w:val="Kuupäev"/>
                                    <w:id w:val="280430091"/>
                                    <w:dataBinding w:prefixMappings="xmlns:ns0='http://schemas.microsoft.com/office/2006/coverPageProps'" w:xpath="/ns0:CoverPageProperties[1]/ns0:PublishDate[1]" w:storeItemID="{55AF091B-3C7A-41E3-B477-F2FDAA23CFDA}"/>
                                    <w:date w:fullDate="2019-11-01T00:00:00Z">
                                      <w:dateFormat w:val="dd.MM.yyyy"/>
                                      <w:lid w:val="et-EE"/>
                                      <w:storeMappedDataAs w:val="dateTime"/>
                                      <w:calendar w:val="gregorian"/>
                                    </w:date>
                                  </w:sdtPr>
                                  <w:sdtContent>
                                    <w:r>
                                      <w:rPr>
                                        <w:color w:val="E65B01" w:themeColor="accent1" w:themeShade="BF"/>
                                        <w:sz w:val="24"/>
                                        <w:szCs w:val="24"/>
                                      </w:rPr>
                                      <w:t>01.11.2019</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istkülik 54" o:spid="_x0000_s1027" style="position:absolute;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" o:allowincell="f" stroked="f">
                    <v:textbox>
                      <w:txbxContent>
                        <w:p w:rsidR="0032010E" w:rsidRDefault="0032010E">
                          <w:pPr>
                            <w:spacing w:after="100"/>
                            <w:rPr>
                              <w:color w:val="E65B01" w:themeColor="accent1" w:themeShade="BF"/>
                              <w:sz w:val="24"/>
                              <w:szCs w:val="24"/>
                            </w:rPr>
                          </w:pPr>
                          <w:sdt>
                            <w:sdtPr>
                              <w:rPr>
                                <w:color w:val="E65B01" w:themeColor="accent1" w:themeShade="BF"/>
                                <w:sz w:val="24"/>
                                <w:szCs w:val="24"/>
                              </w:rPr>
                              <w:alias w:val="Autor"/>
                              <w:id w:val="280430085"/>
                              <w:text/>
                            </w:sdtPr>
                            <w:sdtContent>
                              <w:r>
                                <w:rPr>
                                  <w:color w:val="E65B01" w:themeColor="accent1" w:themeShade="BF"/>
                                  <w:sz w:val="24"/>
                                  <w:szCs w:val="24"/>
                                </w:rPr>
                                <w:t>Eesti Keemiatööstuse Liit (EKTL)</w:t>
                              </w:r>
                            </w:sdtContent>
                          </w:sdt>
                        </w:p>
                        <w:p w:rsidR="0032010E" w:rsidRDefault="0032010E">
                          <w:pPr>
                            <w:spacing w:after="100"/>
                            <w:rPr>
                              <w:color w:val="E65B01" w:themeColor="accent1" w:themeShade="BF"/>
                            </w:rPr>
                          </w:pPr>
                          <w:sdt>
                            <w:sdtPr>
                              <w:rPr>
                                <w:color w:val="E65B01" w:themeColor="accent1" w:themeShade="BF"/>
                                <w:sz w:val="24"/>
                                <w:szCs w:val="24"/>
                              </w:rPr>
                              <w:alias w:val="Kuupäev"/>
                              <w:id w:val="280430091"/>
                              <w:dataBinding w:prefixMappings="xmlns:ns0='http://schemas.microsoft.com/office/2006/coverPageProps'" w:xpath="/ns0:CoverPageProperties[1]/ns0:PublishDate[1]" w:storeItemID="{55AF091B-3C7A-41E3-B477-F2FDAA23CFDA}"/>
                              <w:date w:fullDate="2019-11-01T00:00:00Z">
                                <w:dateFormat w:val="dd.MM.yyyy"/>
                                <w:lid w:val="et-EE"/>
                                <w:storeMappedDataAs w:val="dateTime"/>
                                <w:calendar w:val="gregorian"/>
                              </w:date>
                            </w:sdtPr>
                            <w:sdtContent>
                              <w:r>
                                <w:rPr>
                                  <w:color w:val="E65B01" w:themeColor="accent1" w:themeShade="BF"/>
                                  <w:sz w:val="24"/>
                                  <w:szCs w:val="24"/>
                                </w:rPr>
                                <w:t>01.11.2019</w:t>
                              </w:r>
                            </w:sdtContent>
                          </w:sdt>
                        </w:p>
                      </w:txbxContent>
                    </v:textbox>
                    <w10:wrap anchorx="margin" anchory="margin"/>
                  </v:rect>
                </w:pict>
              </mc:Fallback>
            </mc:AlternateContent>
          </w:r>
          <w:r w:rsidR="00867A6F">
            <w:rPr>
              <w:i/>
              <w:iCs/>
              <w:smallCaps/>
              <w:color w:val="575F6D" w:themeColor="text2"/>
              <w:spacing w:val="5"/>
              <w:sz w:val="24"/>
              <w:szCs w:val="24"/>
            </w:rPr>
            <w:br w:type="page"/>
          </w:r>
        </w:sdtContent>
      </w:sdt>
    </w:p>
    <w:p w:rsidR="000809C6" w:rsidRDefault="008C3868">
      <w:pPr>
        <w:pStyle w:val="Title"/>
        <w:rPr>
          <w:szCs w:val="52"/>
        </w:rPr>
      </w:pPr>
      <w:sdt>
        <w:sdtPr>
          <w:rPr>
            <w:rFonts w:asciiTheme="minorHAnsi" w:eastAsiaTheme="minorEastAsia" w:hAnsiTheme="minorHAnsi"/>
            <w:smallCaps w:val="0"/>
            <w:spacing w:val="0"/>
            <w:sz w:val="28"/>
            <w:szCs w:val="28"/>
          </w:rPr>
          <w:id w:val="221498486"/>
          <w:placeholder>
            <w:docPart w:val="DB8F980BB4294A659DC04B1A5C5D1A7A"/>
          </w:placeholder>
          <w:dataBinding w:prefixMappings="xmlns:ns0='http://purl.org/dc/elements/1.1/' xmlns:ns1='http://schemas.openxmlformats.org/package/2006/metadata/core-properties' " w:xpath="/ns1:coreProperties[1]/ns0:title[1]" w:storeItemID="{6C3C8BC8-F283-45AE-878A-BAB7291924A1}"/>
          <w:text/>
        </w:sdtPr>
        <w:sdtContent>
          <w:r w:rsidR="00C50C0D" w:rsidRPr="00C50C0D">
            <w:rPr>
              <w:rFonts w:asciiTheme="minorHAnsi" w:eastAsiaTheme="minorEastAsia" w:hAnsiTheme="minorHAnsi"/>
              <w:smallCaps w:val="0"/>
              <w:spacing w:val="0"/>
              <w:sz w:val="28"/>
              <w:szCs w:val="28"/>
            </w:rPr>
            <w:t>EUROOPA KEEMIATÖÖSTUSE NÕUKOGU (CEFIC) JUHEND RAHVUSVAHELISE KEEMIATÖÖSTUSE NÕUKOGU (ICCA) POOLT GLOBAALSELT ÜHTLUSTATUD PROTSESSIOHUTUSE MÕÕDIKU RAPORTEERIMISE KOHTA</w:t>
          </w:r>
        </w:sdtContent>
      </w:sdt>
      <w:r w:rsidR="00867A6F">
        <w:rPr>
          <w:noProof/>
          <w:szCs w:val="52"/>
        </w:rPr>
        <mc:AlternateContent>
          <mc:Choice Requires="wpg">
            <w:drawing>
              <wp:anchor distT="0" distB="0" distL="114300" distR="114300" simplePos="0" relativeHeight="251646976" behindDoc="0" locked="0" layoutInCell="1" allowOverlap="1" wp14:editId="3C23D752">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62" name="Rühm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35C457" id="Rühm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48000" behindDoc="0" locked="0" layoutInCell="1" allowOverlap="1" wp14:editId="46082AE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59" name="Rühm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7C3827" id="Rühm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49024" behindDoc="0" locked="0" layoutInCell="1" allowOverlap="1" wp14:editId="42637A2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56" name="Rühm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1BB4D3" id="Rühm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Zy0wLHAQAACoLAAAOAAAAAAAAAAAAAAAAAC4CAABkcnMvZTJvRG9jLnhtbFBLAQItABQA&#10;BgAIAAAAIQCQ/EnS3AAAAAkBAAAPAAAAAAAAAAAAAAAAAHYGAABkcnMvZG93bnJldi54bWxQSwUG&#10;AAAAAAQABADzAAAAfwc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0048" behindDoc="0" locked="0" layoutInCell="1" allowOverlap="1" wp14:editId="7D52CD09">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53" name="Rühm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825C64" id="Rühm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tt4/xh0EAAAqCwAADgAAAAAAAAAAAAAAAAAuAgAAZHJzL2Uyb0RvYy54bWxQSwECLQAU&#10;AAYACAAAACEAkPxJ0twAAAAJAQAADwAAAAAAAAAAAAAAAAB3BgAAZHJzL2Rvd25yZXYueG1sUEsF&#10;BgAAAAAEAAQA8wAAAIAHA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1072" behindDoc="0" locked="0" layoutInCell="1" allowOverlap="1" wp14:editId="6C90D76A">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50" name="Rühm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A2FE64" id="Rühm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bfYBnhcEAAAqCwAADgAAAAAAAAAAAAAAAAAuAgAAZHJzL2Uyb0RvYy54bWxQSwECLQAUAAYACAAA&#10;ACEAkPxJ0twAAAAJAQAADwAAAAAAAAAAAAAAAABxBgAAZHJzL2Rvd25yZXYueG1sUEsFBgAAAAAE&#10;AAQA8wAAAHoHA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2096" behindDoc="0" locked="0" layoutInCell="1" allowOverlap="1" wp14:editId="0BA4F52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47" name="Rühm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226D7B" id="Rühm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4jvBniAEAAAqCwAADgAAAAAAAAAAAAAAAAAuAgAAZHJzL2Uyb0RvYy54bWxQSwEC&#10;LQAUAAYACAAAACEAkPxJ0twAAAAJAQAADwAAAAAAAAAAAAAAAAB6BgAAZHJzL2Rvd25yZXYueG1s&#10;UEsFBgAAAAAEAAQA8wAAAIMHA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3120" behindDoc="0" locked="0" layoutInCell="1" allowOverlap="1" wp14:editId="525E4F9B">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44" name="Rühm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1D4989" id="Rühm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KUWC/SMEAAAqCwAADgAAAAAAAAAAAAAAAAAuAgAAZHJzL2Uyb0RvYy54bWxQ&#10;SwECLQAUAAYACAAAACEAkPxJ0twAAAAJAQAADwAAAAAAAAAAAAAAAAB9BgAAZHJzL2Rvd25yZXYu&#10;eG1sUEsFBgAAAAAEAAQA8wAAAIYH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4144" behindDoc="0" locked="0" layoutInCell="1" allowOverlap="1" wp14:editId="0720D71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41" name="Rühm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D34D20" id="Rühm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2SJELx0EAAAqCwAADgAAAAAAAAAAAAAAAAAuAgAAZHJzL2Uyb0RvYy54bWxQSwECLQAU&#10;AAYACAAAACEAkPxJ0twAAAAJAQAADwAAAAAAAAAAAAAAAAB3BgAAZHJzL2Rvd25yZXYueG1sUEsF&#10;BgAAAAAEAAQA8wAAAIAHA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5168" behindDoc="0" locked="0" layoutInCell="1" allowOverlap="1" wp14:editId="11E912EF">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38" name="Rühm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960022" id="Rühm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6192" behindDoc="0" locked="0" layoutInCell="1" allowOverlap="1" wp14:editId="3588126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35" name="Rühm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02439F" id="Rühm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7216" behindDoc="0" locked="0" layoutInCell="1" allowOverlap="1" wp14:editId="40378A88">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32" name="Rühm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8B2AE3" id="Rühm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8240" behindDoc="0" locked="0" layoutInCell="1" allowOverlap="1" wp14:editId="2DCA6052">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29" name="Rühm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D90232" id="Rühm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F1HTayMEAAAqCwAADgAAAAAAAAAAAAAAAAAuAgAAZHJzL2Uyb0RvYy54bWxQ&#10;SwECLQAUAAYACAAAACEAkPxJ0twAAAAJAQAADwAAAAAAAAAAAAAAAAB9BgAAZHJzL2Rvd25yZXYu&#10;eG1sUEsFBgAAAAAEAAQA8wAAAIYHA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59264" behindDoc="0" locked="0" layoutInCell="1" allowOverlap="1" wp14:editId="47DDE642">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26" name="Rühm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FDC002" id="Rühm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PYKa5kbBAAAKgsAAA4AAAAAAAAAAAAAAAAALgIAAGRycy9lMm9Eb2MueG1sUEsBAi0AFAAG&#10;AAgAAAAhAJD8SdLcAAAACQEAAA8AAAAAAAAAAAAAAAAAdQYAAGRycy9kb3ducmV2LnhtbFBLBQYA&#10;AAAABAAEAPMAAAB+Bw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0288" behindDoc="0" locked="0" layoutInCell="1" allowOverlap="1" wp14:editId="26D73BD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23" name="Rühm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F01CBE" id="Rühm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kfGFQeBAAAKgsAAA4AAAAAAAAAAAAAAAAALgIAAGRycy9lMm9Eb2MueG1sUEsBAi0A&#10;FAAGAAgAAAAhAJD8SdLcAAAACQEAAA8AAAAAAAAAAAAAAAAAeAYAAGRycy9kb3ducmV2LnhtbFBL&#10;BQYAAAAABAAEAPMAAACBBw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1312" behindDoc="0" locked="0" layoutInCell="1" allowOverlap="1" wp14:editId="2A201E25">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20" name="Rühm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C1AB1C" id="Rühm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QjcmDBcEAAAqCwAADgAAAAAAAAAAAAAAAAAuAgAAZHJzL2Uyb0RvYy54bWxQSwECLQAUAAYACAAA&#10;ACEAkPxJ0twAAAAJAQAADwAAAAAAAAAAAAAAAABxBgAAZHJzL2Rvd25yZXYueG1sUEsFBgAAAAAE&#10;AAQA8wAAAHoH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2336" behindDoc="0" locked="0" layoutInCell="1" allowOverlap="1" wp14:editId="2D314643">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17" name="Rüh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9DADCA" id="Rühm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F0ltHwQAACoLAAAOAAAAAAAAAAAAAAAAAC4CAABkcnMvZTJvRG9jLnhtbFBLAQIt&#10;ABQABgAIAAAAIQCQ/EnS3AAAAAkBAAAPAAAAAAAAAAAAAAAAAHkGAABkcnMvZG93bnJldi54bWxQ&#10;SwUGAAAAAAQABADzAAAAggc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3360" behindDoc="0" locked="0" layoutInCell="1" allowOverlap="1" wp14:editId="5661437E">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14" name="Rühm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4E77E9" id="Rühm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dGkKDiMEAAAqCwAADgAAAAAAAAAAAAAAAAAuAgAAZHJzL2Uyb0RvYy54bWxQ&#10;SwECLQAUAAYACAAAACEAkPxJ0twAAAAJAQAADwAAAAAAAAAAAAAAAAB9BgAAZHJzL2Rvd25yZXYu&#10;eG1sUEsFBgAAAAAEAAQA8wAAAIYH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4384" behindDoc="0" locked="0" layoutInCell="1" allowOverlap="1" wp14:editId="6C6719BA">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11" name="Rühm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ED5A9A" id="Rühm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hA7M3B0EAAAqCwAADgAAAAAAAAAAAAAAAAAuAgAAZHJzL2Uyb0RvYy54bWxQSwECLQAU&#10;AAYACAAAACEAkPxJ0twAAAAJAQAADwAAAAAAAAAAAAAAAAB3BgAAZHJzL2Rvd25yZXYueG1sUEsF&#10;BgAAAAAEAAQA8wAAAIAH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5408" behindDoc="0" locked="0" layoutInCell="1" allowOverlap="1" wp14:editId="4A52F66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8" name="Rühm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8A8DE7" id="Rühm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6432" behindDoc="0" locked="0" layoutInCell="1" allowOverlap="1" wp14:editId="6BC45ED4">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5" name="Rühm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9D4D18" id="Rühm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doEMHwQAACQLAAAOAAAAAAAAAAAAAAAAAC4CAABkcnMvZTJvRG9jLnhtbFBLAQIt&#10;ABQABgAIAAAAIQCQ/EnS3AAAAAkBAAAPAAAAAAAAAAAAAAAAAHkGAABkcnMvZG93bnJldi54bWxQ&#10;SwUGAAAAAAQABADzAAAAggc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r w:rsidR="00867A6F">
        <w:rPr>
          <w:noProof/>
          <w:szCs w:val="52"/>
        </w:rPr>
        <mc:AlternateContent>
          <mc:Choice Requires="wpg">
            <w:drawing>
              <wp:anchor distT="0" distB="0" distL="114300" distR="114300" simplePos="0" relativeHeight="251667456" behindDoc="0" locked="0" layoutInCell="1" allowOverlap="1" wp14:editId="6776E3CC">
                <wp:simplePos x="0" y="0"/>
                <mc:AlternateContent>
                  <mc:Choice Requires="wp14">
                    <wp:positionH relativeFrom="margin">
                      <wp14:pctPosHOffset>77000</wp14:pctPosHOffset>
                    </wp:positionH>
                  </mc:Choice>
                  <mc:Fallback>
                    <wp:positionH relativeFrom="page">
                      <wp:posOffset>5327650</wp:posOffset>
                    </wp:positionH>
                  </mc:Fallback>
                </mc:AlternateContent>
                <wp:positionV relativeFrom="bottomMargin">
                  <wp:posOffset>9144000</wp:posOffset>
                </wp:positionV>
                <wp:extent cx="548640" cy="548640"/>
                <wp:effectExtent l="3810" t="0" r="0" b="3810"/>
                <wp:wrapNone/>
                <wp:docPr id="2" name="Rüh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523212" id="Rühm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U1boeSAEAAAkCwAADgAAAAAAAAAAAAAAAAAuAgAAZHJzL2Uyb0RvYy54bWxQSwEC&#10;LQAUAAYACAAAACEAkPxJ0twAAAAJAQAADwAAAAAAAAAAAAAAAAB6BgAAZHJzL2Rvd25yZXYueG1s&#10;UEsFBgAAAAAEAAQA8wAAAIMHA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w10:wrap anchorx="margin" anchory="margin"/>
              </v:group>
            </w:pict>
          </mc:Fallback>
        </mc:AlternateContent>
      </w:r>
    </w:p>
    <w:p w:rsidR="000809C6" w:rsidRDefault="00867A6F">
      <w:pPr>
        <w:pStyle w:val="Subtitle"/>
      </w:pPr>
      <w:r>
        <w:rPr>
          <w:noProof/>
        </w:rPr>
        <mc:AlternateContent>
          <mc:Choice Requires="wps">
            <w:drawing>
              <wp:anchor distT="0" distB="0" distL="114300" distR="114300" simplePos="0" relativeHeight="251669504" behindDoc="0" locked="0" layoutInCell="1" allowOverlap="1" wp14:editId="4F71B510">
                <wp:simplePos x="0" y="0"/>
                <mc:AlternateContent>
                  <mc:Choice Requires="wp14">
                    <wp:positionH relativeFrom="page">
                      <wp14:pctPosHOffset>47300</wp14:pctPosHOffset>
                    </wp:positionH>
                  </mc:Choice>
                  <mc:Fallback>
                    <wp:positionH relativeFrom="page">
                      <wp:posOffset>3575685</wp:posOffset>
                    </wp:positionH>
                  </mc:Fallback>
                </mc:AlternateContent>
                <mc:AlternateContent>
                  <mc:Choice Requires="wp14">
                    <wp:positionV relativeFrom="page">
                      <wp14:pctPosVOffset>51700</wp14:pctPosVOffset>
                    </wp:positionV>
                  </mc:Choice>
                  <mc:Fallback>
                    <wp:positionV relativeFrom="page">
                      <wp:posOffset>5527675</wp:posOffset>
                    </wp:positionV>
                  </mc:Fallback>
                </mc:AlternateContent>
                <wp:extent cx="3335020" cy="1478915"/>
                <wp:effectExtent l="38100" t="38100" r="28575" b="23622"/>
                <wp:wrapSquare wrapText="bothSides"/>
                <wp:docPr id="76" name="Automaatkujun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020" cy="1478915"/>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2010E" w:rsidRDefault="0032010E">
                            <w:pPr>
                              <w:spacing w:after="100"/>
                              <w:rPr>
                                <w:color w:val="E65B01" w:themeColor="accent1" w:themeShade="BF"/>
                                <w:sz w:val="28"/>
                                <w:szCs w:val="28"/>
                              </w:rPr>
                            </w:pPr>
                            <w:r w:rsidRPr="007E5701">
                              <w:rPr>
                                <w:color w:val="E65B01" w:themeColor="accent1" w:themeShade="BF"/>
                                <w:sz w:val="28"/>
                                <w:szCs w:val="28"/>
                              </w:rPr>
                              <w:t xml:space="preserve">Kutsume </w:t>
                            </w:r>
                            <w:r>
                              <w:rPr>
                                <w:color w:val="E65B01" w:themeColor="accent1" w:themeShade="BF"/>
                                <w:sz w:val="28"/>
                                <w:szCs w:val="28"/>
                              </w:rPr>
                              <w:t xml:space="preserve">üles </w:t>
                            </w:r>
                            <w:r w:rsidRPr="007E5701">
                              <w:rPr>
                                <w:color w:val="E65B01" w:themeColor="accent1" w:themeShade="BF"/>
                                <w:sz w:val="28"/>
                                <w:szCs w:val="28"/>
                              </w:rPr>
                              <w:t xml:space="preserve">kõiki </w:t>
                            </w:r>
                            <w:r>
                              <w:rPr>
                                <w:color w:val="E65B01" w:themeColor="accent1" w:themeShade="BF"/>
                                <w:sz w:val="28"/>
                                <w:szCs w:val="28"/>
                              </w:rPr>
                              <w:t xml:space="preserve">H&amp;V programmi </w:t>
                            </w:r>
                            <w:r w:rsidRPr="007E5701">
                              <w:rPr>
                                <w:color w:val="E65B01" w:themeColor="accent1" w:themeShade="BF"/>
                                <w:sz w:val="28"/>
                                <w:szCs w:val="28"/>
                              </w:rPr>
                              <w:t xml:space="preserve"> liikmeid seda juhist rakendama aasta</w:t>
                            </w:r>
                            <w:r>
                              <w:rPr>
                                <w:color w:val="E65B01" w:themeColor="accent1" w:themeShade="BF"/>
                                <w:sz w:val="28"/>
                                <w:szCs w:val="28"/>
                              </w:rPr>
                              <w:t>st</w:t>
                            </w:r>
                            <w:r w:rsidRPr="007E5701">
                              <w:rPr>
                                <w:color w:val="E65B01" w:themeColor="accent1" w:themeShade="BF"/>
                                <w:sz w:val="28"/>
                                <w:szCs w:val="28"/>
                              </w:rPr>
                              <w:t xml:space="preserve"> 2020 ja aitame liikmetel seda teha.</w:t>
                            </w:r>
                          </w:p>
                        </w:txbxContent>
                      </wps:txbx>
                      <wps:bodyPr rot="0" vert="horz" wrap="square" lIns="182880" tIns="228600" rIns="137160" bIns="228600" anchor="t" anchorCtr="0" upright="1">
                        <a:spAutoFit/>
                      </wps:bodyPr>
                    </wps:wsp>
                  </a:graphicData>
                </a:graphic>
                <wp14:sizeRelH relativeFrom="margin">
                  <wp14:pctWidth>62000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maatkujund 36" o:spid="_x0000_s1028" type="#_x0000_t185" style="position:absolute;margin-left:0;margin-top:0;width:262.6pt;height:116.45pt;z-index:251669504;visibility:visible;mso-wrap-style:square;mso-width-percent:620;mso-height-percent:0;mso-left-percent:473;mso-top-percent:517;mso-wrap-distance-left:9pt;mso-wrap-distance-top:0;mso-wrap-distance-right:9pt;mso-wrap-distance-bottom:0;mso-position-horizontal-relative:page;mso-position-vertical-relative:page;mso-width-percent:620;mso-height-percent:0;mso-left-percent:473;mso-top-percent:517;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" filled="t" strokecolor="#fe8637 [3204]" strokeweight="6pt">
                <v:shadow opacity=".5"/>
                <v:textbox style="mso-fit-shape-to-text:t" inset="14.4pt,18pt,10.8pt,18pt">
                  <w:txbxContent>
                    <w:p w:rsidR="0032010E" w:rsidRDefault="0032010E">
                      <w:pPr>
                        <w:spacing w:after="100"/>
                        <w:rPr>
                          <w:color w:val="E65B01" w:themeColor="accent1" w:themeShade="BF"/>
                          <w:sz w:val="28"/>
                          <w:szCs w:val="28"/>
                        </w:rPr>
                      </w:pPr>
                      <w:r w:rsidRPr="007E5701">
                        <w:rPr>
                          <w:color w:val="E65B01" w:themeColor="accent1" w:themeShade="BF"/>
                          <w:sz w:val="28"/>
                          <w:szCs w:val="28"/>
                        </w:rPr>
                        <w:t xml:space="preserve">Kutsume </w:t>
                      </w:r>
                      <w:r>
                        <w:rPr>
                          <w:color w:val="E65B01" w:themeColor="accent1" w:themeShade="BF"/>
                          <w:sz w:val="28"/>
                          <w:szCs w:val="28"/>
                        </w:rPr>
                        <w:t xml:space="preserve">üles </w:t>
                      </w:r>
                      <w:r w:rsidRPr="007E5701">
                        <w:rPr>
                          <w:color w:val="E65B01" w:themeColor="accent1" w:themeShade="BF"/>
                          <w:sz w:val="28"/>
                          <w:szCs w:val="28"/>
                        </w:rPr>
                        <w:t xml:space="preserve">kõiki </w:t>
                      </w:r>
                      <w:r>
                        <w:rPr>
                          <w:color w:val="E65B01" w:themeColor="accent1" w:themeShade="BF"/>
                          <w:sz w:val="28"/>
                          <w:szCs w:val="28"/>
                        </w:rPr>
                        <w:t xml:space="preserve">H&amp;V programmi </w:t>
                      </w:r>
                      <w:r w:rsidRPr="007E5701">
                        <w:rPr>
                          <w:color w:val="E65B01" w:themeColor="accent1" w:themeShade="BF"/>
                          <w:sz w:val="28"/>
                          <w:szCs w:val="28"/>
                        </w:rPr>
                        <w:t xml:space="preserve"> liikmeid seda juhist rakendama aasta</w:t>
                      </w:r>
                      <w:r>
                        <w:rPr>
                          <w:color w:val="E65B01" w:themeColor="accent1" w:themeShade="BF"/>
                          <w:sz w:val="28"/>
                          <w:szCs w:val="28"/>
                        </w:rPr>
                        <w:t>st</w:t>
                      </w:r>
                      <w:r w:rsidRPr="007E5701">
                        <w:rPr>
                          <w:color w:val="E65B01" w:themeColor="accent1" w:themeShade="BF"/>
                          <w:sz w:val="28"/>
                          <w:szCs w:val="28"/>
                        </w:rPr>
                        <w:t xml:space="preserve"> 2020 ja aitame liikmetel seda teha.</w:t>
                      </w:r>
                    </w:p>
                  </w:txbxContent>
                </v:textbox>
                <w10:wrap type="square" anchorx="page" anchory="page"/>
              </v:shape>
            </w:pict>
          </mc:Fallback>
        </mc:AlternateContent>
      </w:r>
      <w:sdt>
        <w:sdtPr>
          <w:id w:val="221498499"/>
          <w:placeholder>
            <w:docPart w:val="27C90A2A1108470FAAC02BE461EDD1E4"/>
          </w:placeholder>
          <w:dataBinding w:prefixMappings="xmlns:ns0='http://purl.org/dc/elements/1.1/' xmlns:ns1='http://schemas.openxmlformats.org/package/2006/metadata/core-properties' " w:xpath="/ns1:coreProperties[1]/ns0:subject[1]" w:storeItemID="{6C3C8BC8-F283-45AE-878A-BAB7291924A1}"/>
          <w:text/>
        </w:sdtPr>
        <w:sdtContent>
          <w:r w:rsidR="00563FA7">
            <w:t>Eesti Keemiatööstuse Liidu „Hoolime ja Vastutame“ programmile kohandatud juhend – v2</w:t>
          </w:r>
        </w:sdtContent>
      </w:sdt>
      <w:r>
        <w:t xml:space="preserve"> </w:t>
      </w:r>
    </w:p>
    <w:p w:rsidR="007E5701" w:rsidRPr="00582EBE" w:rsidRDefault="007E5701" w:rsidP="007E5701">
      <w:pPr>
        <w:jc w:val="both"/>
      </w:pPr>
      <w:r w:rsidRPr="00582EBE">
        <w:t>Lugupeetud liikmed</w:t>
      </w:r>
    </w:p>
    <w:p w:rsidR="007E5701" w:rsidRPr="00582EBE" w:rsidRDefault="007E5701" w:rsidP="007E5701">
      <w:pPr>
        <w:jc w:val="both"/>
      </w:pPr>
      <w:r>
        <w:t>A</w:t>
      </w:r>
      <w:r w:rsidRPr="00582EBE">
        <w:t>valda</w:t>
      </w:r>
      <w:r>
        <w:t>me</w:t>
      </w:r>
      <w:r w:rsidRPr="00582EBE">
        <w:t xml:space="preserve"> s</w:t>
      </w:r>
      <w:r>
        <w:t>uurt</w:t>
      </w:r>
      <w:r w:rsidRPr="00582EBE">
        <w:t xml:space="preserve"> tunnustust ICCA ja </w:t>
      </w:r>
      <w:r w:rsidR="00B62284">
        <w:t>Hoolime Vastutame</w:t>
      </w:r>
      <w:r w:rsidRPr="00582EBE">
        <w:t xml:space="preserve"> juhtrühma</w:t>
      </w:r>
      <w:r w:rsidR="00B62284">
        <w:t xml:space="preserve"> (RCLG)</w:t>
      </w:r>
      <w:r w:rsidRPr="00582EBE">
        <w:t xml:space="preserve"> töö eest </w:t>
      </w:r>
      <w:r w:rsidR="00B62284">
        <w:t>käesoleva</w:t>
      </w:r>
      <w:r w:rsidRPr="00582EBE">
        <w:t xml:space="preserve"> väärtusliku juhendi väljatöötamisel</w:t>
      </w:r>
      <w:r w:rsidR="00B62284">
        <w:t xml:space="preserve">. Samuti hindame </w:t>
      </w:r>
      <w:r w:rsidR="00B62284" w:rsidRPr="00582EBE">
        <w:t>C</w:t>
      </w:r>
      <w:r w:rsidR="00B62284">
        <w:t>EFIC panust, kes on sama juhendi kohandanud Euroopas kasutamiseks. Käesolevaga avaldame</w:t>
      </w:r>
      <w:r w:rsidRPr="00582EBE">
        <w:t xml:space="preserve"> </w:t>
      </w:r>
      <w:r w:rsidR="00B62284">
        <w:t>EKTL</w:t>
      </w:r>
      <w:r w:rsidRPr="00582EBE">
        <w:t>i nime all</w:t>
      </w:r>
      <w:r w:rsidR="0040632A">
        <w:t xml:space="preserve"> teise</w:t>
      </w:r>
      <w:r w:rsidR="00B62284">
        <w:t xml:space="preserve"> eestikeelse versiooni originaaldokumendist</w:t>
      </w:r>
      <w:r w:rsidRPr="00582EBE">
        <w:t>.</w:t>
      </w:r>
    </w:p>
    <w:p w:rsidR="007E5701" w:rsidRPr="00582EBE" w:rsidRDefault="007E5701" w:rsidP="007E5701">
      <w:pPr>
        <w:jc w:val="both"/>
      </w:pPr>
      <w:r w:rsidRPr="00582EBE">
        <w:t>Protsess</w:t>
      </w:r>
      <w:r w:rsidR="00B62284">
        <w:t>i</w:t>
      </w:r>
      <w:r w:rsidRPr="00582EBE">
        <w:t xml:space="preserve">ohutusalane aruandlus on </w:t>
      </w:r>
      <w:r w:rsidR="00B62284">
        <w:t>Hoolime ja Vastutame</w:t>
      </w:r>
      <w:r w:rsidRPr="00582EBE">
        <w:t xml:space="preserve"> tuum. Keemiatööstuses on seda kasutatud aastakümneid. Pidevalt </w:t>
      </w:r>
      <w:r w:rsidR="00B62284">
        <w:t xml:space="preserve">püütakse parendada </w:t>
      </w:r>
      <w:r w:rsidRPr="00582EBE">
        <w:t xml:space="preserve">oma juhtimisprotseduure, et vähendada keemiliste mõjuritega seotud õnnetusjuhtumite esinemist, ning </w:t>
      </w:r>
      <w:r w:rsidR="00B62284">
        <w:t xml:space="preserve">tulemuslikkuse </w:t>
      </w:r>
      <w:r w:rsidRPr="00582EBE">
        <w:t xml:space="preserve">mõõtmine on selle protsessi jaoks äärmiselt oluline – ei saa parandada seda, mida ei mõõdeta. Aruandlus võimaldab ettevõtetel ja ühendustel jagada oma parimaid </w:t>
      </w:r>
      <w:r w:rsidR="0040632A">
        <w:t>praktikaid</w:t>
      </w:r>
      <w:r w:rsidRPr="00582EBE">
        <w:t xml:space="preserve"> teistega ja parandada oma </w:t>
      </w:r>
      <w:r w:rsidR="0040632A">
        <w:t>tulemuslikkust</w:t>
      </w:r>
      <w:r w:rsidRPr="00582EBE">
        <w:t>, vähendades samal ajal oma ökoloogilist jalajälge. Juhtumitest õppimine on</w:t>
      </w:r>
      <w:r w:rsidR="00850667">
        <w:t xml:space="preserve"> olnud võtmetähtsusega</w:t>
      </w:r>
      <w:r w:rsidRPr="00582EBE">
        <w:t xml:space="preserve"> protsessiohutuse </w:t>
      </w:r>
      <w:r w:rsidR="00850667">
        <w:t>juhtumite vähendamisel tänapäevasele madalale tasemele ning e</w:t>
      </w:r>
      <w:r w:rsidR="00E23366">
        <w:t xml:space="preserve">esmärk on </w:t>
      </w:r>
      <w:r w:rsidR="00850667">
        <w:t>neid veelgi vähendada</w:t>
      </w:r>
      <w:r w:rsidRPr="00582EBE">
        <w:t>.</w:t>
      </w:r>
    </w:p>
    <w:p w:rsidR="007E5701" w:rsidRPr="00582EBE" w:rsidRDefault="007E5701" w:rsidP="007E5701">
      <w:pPr>
        <w:jc w:val="both"/>
      </w:pPr>
      <w:r w:rsidRPr="00582EBE">
        <w:t xml:space="preserve">Kuigi </w:t>
      </w:r>
      <w:r w:rsidR="00E23366">
        <w:t>keemiatööstus</w:t>
      </w:r>
      <w:r w:rsidRPr="00582EBE">
        <w:t xml:space="preserve"> on juba ammu </w:t>
      </w:r>
      <w:r w:rsidR="00850667">
        <w:t xml:space="preserve">jälginud ja aru andnud </w:t>
      </w:r>
      <w:r w:rsidRPr="00582EBE">
        <w:t>protsessi</w:t>
      </w:r>
      <w:r w:rsidR="00850667">
        <w:t>ohutuse</w:t>
      </w:r>
      <w:r w:rsidRPr="00582EBE">
        <w:t xml:space="preserve"> tu</w:t>
      </w:r>
      <w:r w:rsidR="00850667">
        <w:t>lemuslikkusest</w:t>
      </w:r>
      <w:r w:rsidRPr="00582EBE">
        <w:t xml:space="preserve"> </w:t>
      </w:r>
      <w:r w:rsidR="00850667">
        <w:t>regionaalsel</w:t>
      </w:r>
      <w:r w:rsidRPr="00582EBE">
        <w:t xml:space="preserve"> tasandi</w:t>
      </w:r>
      <w:r w:rsidR="00E23366">
        <w:t>l (ettevõtte või piirkondlik tasand jne)</w:t>
      </w:r>
      <w:r w:rsidRPr="00582EBE">
        <w:t xml:space="preserve">, siis </w:t>
      </w:r>
      <w:r w:rsidR="00E23366">
        <w:t xml:space="preserve">käesolev </w:t>
      </w:r>
      <w:r w:rsidR="00E23366" w:rsidRPr="00582EBE">
        <w:t>protsessiohutuse</w:t>
      </w:r>
      <w:r w:rsidR="00C650BB">
        <w:t xml:space="preserve"> juhtumite</w:t>
      </w:r>
      <w:r w:rsidR="00E23366" w:rsidRPr="00582EBE">
        <w:t xml:space="preserve"> aruandluse ettepanek </w:t>
      </w:r>
      <w:r w:rsidRPr="00582EBE">
        <w:t>võimaldab esimest korda laiapõhjalist ja ülemaailmset aruandlust protsessiohutuse kohta nii keemia- kui ka naftakeemiatööstuses.</w:t>
      </w:r>
    </w:p>
    <w:p w:rsidR="007E5701" w:rsidRPr="00582EBE" w:rsidRDefault="007E5701" w:rsidP="007E5701">
      <w:pPr>
        <w:jc w:val="both"/>
      </w:pPr>
      <w:r w:rsidRPr="00582EBE">
        <w:t xml:space="preserve">Riikide keemiatööstuse </w:t>
      </w:r>
      <w:r w:rsidR="00E23366">
        <w:t>liidud</w:t>
      </w:r>
      <w:r w:rsidRPr="00582EBE">
        <w:t xml:space="preserve"> mängivad parimate </w:t>
      </w:r>
      <w:r w:rsidR="00E23366">
        <w:t>praktikate</w:t>
      </w:r>
      <w:r w:rsidRPr="00582EBE">
        <w:t xml:space="preserve"> tutvustamises olulist rolli, mistõttu </w:t>
      </w:r>
      <w:r w:rsidR="00E23366">
        <w:t xml:space="preserve">oleme otsustanud käesoleva juhendi avaldada ning </w:t>
      </w:r>
      <w:r w:rsidRPr="00582EBE">
        <w:t xml:space="preserve">eeldame, et </w:t>
      </w:r>
      <w:r w:rsidR="00E23366">
        <w:t xml:space="preserve">meie H&amp;V programmi liikmed </w:t>
      </w:r>
      <w:r w:rsidR="00867A6F">
        <w:t>näitavad selle rakendamisel teistele</w:t>
      </w:r>
      <w:r w:rsidRPr="00582EBE">
        <w:t xml:space="preserve"> eeskuju.</w:t>
      </w:r>
    </w:p>
    <w:p w:rsidR="00867A6F" w:rsidRDefault="007E5701" w:rsidP="007E5701">
      <w:pPr>
        <w:jc w:val="both"/>
      </w:pPr>
      <w:r w:rsidRPr="00582EBE">
        <w:t>Loodame siiralt, et need suunised aitavad protsesside ja tehaste turvalisust suurendada.</w:t>
      </w:r>
    </w:p>
    <w:p w:rsidR="00867A6F" w:rsidRPr="00582EBE" w:rsidRDefault="00867A6F" w:rsidP="00867A6F">
      <w:pPr>
        <w:jc w:val="both"/>
      </w:pPr>
      <w:r w:rsidRPr="00582EBE">
        <w:t>Algdokument ja globaalselt kohaldatav juhis on kättesaadavad siit:</w:t>
      </w:r>
      <w:r w:rsidR="0063609A">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85pt" o:ole="">
            <v:imagedata r:id="rId10" o:title=""/>
          </v:shape>
          <o:OLEObject Type="Embed" ProgID="AcroExch.Document.DC" ShapeID="_x0000_i1025" DrawAspect="Icon" ObjectID="_1634130583" r:id="rId11"/>
        </w:object>
      </w:r>
    </w:p>
    <w:p w:rsidR="00867A6F" w:rsidRDefault="00867A6F" w:rsidP="008F3CCE">
      <w:pPr>
        <w:jc w:val="both"/>
      </w:pPr>
      <w:r>
        <w:t xml:space="preserve">CEFIC juhend on kättesaadav siit: </w:t>
      </w:r>
      <w:r w:rsidR="002F612C">
        <w:object w:dxaOrig="1650" w:dyaOrig="1068">
          <v:shape id="_x0000_i1026" type="#_x0000_t75" style="width:82.5pt;height:53.4pt" o:ole="">
            <v:imagedata r:id="rId12" o:title=""/>
          </v:shape>
          <o:OLEObject Type="Embed" ProgID="AcroExch.Document.DC" ShapeID="_x0000_i1026" DrawAspect="Icon" ObjectID="_1634130584" r:id="rId13"/>
        </w:object>
      </w:r>
    </w:p>
    <w:sdt>
      <w:sdtPr>
        <w:rPr>
          <w:rFonts w:asciiTheme="minorHAnsi" w:eastAsiaTheme="minorHAnsi" w:hAnsiTheme="minorHAnsi" w:cstheme="minorBidi"/>
          <w:color w:val="414751" w:themeColor="text2" w:themeShade="BF"/>
          <w:sz w:val="20"/>
          <w:szCs w:val="20"/>
          <w:lang w:val="et-EE" w:eastAsia="et-EE"/>
        </w:rPr>
        <w:id w:val="1583495073"/>
        <w:docPartObj>
          <w:docPartGallery w:val="Table of Contents"/>
          <w:docPartUnique/>
        </w:docPartObj>
      </w:sdtPr>
      <w:sdtEndPr>
        <w:rPr>
          <w:b/>
          <w:bCs/>
        </w:rPr>
      </w:sdtEndPr>
      <w:sdtContent>
        <w:p w:rsidR="00867A6F" w:rsidRDefault="00867A6F">
          <w:pPr>
            <w:pStyle w:val="TOCHeading"/>
          </w:pPr>
          <w:r>
            <w:rPr>
              <w:lang w:val="et-EE"/>
            </w:rPr>
            <w:t>Sisukord</w:t>
          </w:r>
        </w:p>
        <w:p w:rsidR="00870B07" w:rsidRDefault="00867A6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3517202" w:history="1">
            <w:r w:rsidR="00870B07" w:rsidRPr="005D2A64">
              <w:rPr>
                <w:rStyle w:val="Hyperlink"/>
                <w:noProof/>
              </w:rPr>
              <w:t>Taust</w:t>
            </w:r>
            <w:r w:rsidR="00870B07">
              <w:rPr>
                <w:noProof/>
                <w:webHidden/>
              </w:rPr>
              <w:tab/>
            </w:r>
            <w:r w:rsidR="00870B07">
              <w:rPr>
                <w:noProof/>
                <w:webHidden/>
              </w:rPr>
              <w:fldChar w:fldCharType="begin"/>
            </w:r>
            <w:r w:rsidR="00870B07">
              <w:rPr>
                <w:noProof/>
                <w:webHidden/>
              </w:rPr>
              <w:instrText xml:space="preserve"> PAGEREF _Toc23517202 \h </w:instrText>
            </w:r>
            <w:r w:rsidR="00870B07">
              <w:rPr>
                <w:noProof/>
                <w:webHidden/>
              </w:rPr>
            </w:r>
            <w:r w:rsidR="00870B07">
              <w:rPr>
                <w:noProof/>
                <w:webHidden/>
              </w:rPr>
              <w:fldChar w:fldCharType="separate"/>
            </w:r>
            <w:r w:rsidR="00870B07">
              <w:rPr>
                <w:noProof/>
                <w:webHidden/>
              </w:rPr>
              <w:t>4</w:t>
            </w:r>
            <w:r w:rsidR="00870B07">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3" w:history="1">
            <w:r w:rsidRPr="005D2A64">
              <w:rPr>
                <w:rStyle w:val="Hyperlink"/>
                <w:noProof/>
              </w:rPr>
              <w:t>Kokkuvõte</w:t>
            </w:r>
            <w:r>
              <w:rPr>
                <w:noProof/>
                <w:webHidden/>
              </w:rPr>
              <w:tab/>
            </w:r>
            <w:r>
              <w:rPr>
                <w:noProof/>
                <w:webHidden/>
              </w:rPr>
              <w:fldChar w:fldCharType="begin"/>
            </w:r>
            <w:r>
              <w:rPr>
                <w:noProof/>
                <w:webHidden/>
              </w:rPr>
              <w:instrText xml:space="preserve"> PAGEREF _Toc23517203 \h </w:instrText>
            </w:r>
            <w:r>
              <w:rPr>
                <w:noProof/>
                <w:webHidden/>
              </w:rPr>
            </w:r>
            <w:r>
              <w:rPr>
                <w:noProof/>
                <w:webHidden/>
              </w:rPr>
              <w:fldChar w:fldCharType="separate"/>
            </w:r>
            <w:r>
              <w:rPr>
                <w:noProof/>
                <w:webHidden/>
              </w:rPr>
              <w:t>4</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4" w:history="1">
            <w:r w:rsidRPr="005D2A64">
              <w:rPr>
                <w:rStyle w:val="Hyperlink"/>
                <w:noProof/>
              </w:rPr>
              <w:t>Andmed, mida RCLG ühendused peavad edastama RCLG-le</w:t>
            </w:r>
            <w:r>
              <w:rPr>
                <w:noProof/>
                <w:webHidden/>
              </w:rPr>
              <w:tab/>
            </w:r>
            <w:r>
              <w:rPr>
                <w:noProof/>
                <w:webHidden/>
              </w:rPr>
              <w:fldChar w:fldCharType="begin"/>
            </w:r>
            <w:r>
              <w:rPr>
                <w:noProof/>
                <w:webHidden/>
              </w:rPr>
              <w:instrText xml:space="preserve"> PAGEREF _Toc23517204 \h </w:instrText>
            </w:r>
            <w:r>
              <w:rPr>
                <w:noProof/>
                <w:webHidden/>
              </w:rPr>
            </w:r>
            <w:r>
              <w:rPr>
                <w:noProof/>
                <w:webHidden/>
              </w:rPr>
              <w:fldChar w:fldCharType="separate"/>
            </w:r>
            <w:r>
              <w:rPr>
                <w:noProof/>
                <w:webHidden/>
              </w:rPr>
              <w:t>6</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5" w:history="1">
            <w:r w:rsidRPr="005D2A64">
              <w:rPr>
                <w:rStyle w:val="Hyperlink"/>
                <w:noProof/>
              </w:rPr>
              <w:t>Ülevaade ICCA protsessiohutusjuhtumite kriteeriumidest vooskeemina</w:t>
            </w:r>
            <w:r>
              <w:rPr>
                <w:noProof/>
                <w:webHidden/>
              </w:rPr>
              <w:tab/>
            </w:r>
            <w:r>
              <w:rPr>
                <w:noProof/>
                <w:webHidden/>
              </w:rPr>
              <w:fldChar w:fldCharType="begin"/>
            </w:r>
            <w:r>
              <w:rPr>
                <w:noProof/>
                <w:webHidden/>
              </w:rPr>
              <w:instrText xml:space="preserve"> PAGEREF _Toc23517205 \h </w:instrText>
            </w:r>
            <w:r>
              <w:rPr>
                <w:noProof/>
                <w:webHidden/>
              </w:rPr>
            </w:r>
            <w:r>
              <w:rPr>
                <w:noProof/>
                <w:webHidden/>
              </w:rPr>
              <w:fldChar w:fldCharType="separate"/>
            </w:r>
            <w:r>
              <w:rPr>
                <w:noProof/>
                <w:webHidden/>
              </w:rPr>
              <w:t>7</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6" w:history="1">
            <w:r w:rsidRPr="005D2A64">
              <w:rPr>
                <w:rStyle w:val="Hyperlink"/>
                <w:noProof/>
              </w:rPr>
              <w:t>Võtmekriteeriumid protsessiohutusjuhtumite aruandluse jaoks RCLG-le</w:t>
            </w:r>
            <w:r>
              <w:rPr>
                <w:noProof/>
                <w:webHidden/>
              </w:rPr>
              <w:tab/>
            </w:r>
            <w:r>
              <w:rPr>
                <w:noProof/>
                <w:webHidden/>
              </w:rPr>
              <w:fldChar w:fldCharType="begin"/>
            </w:r>
            <w:r>
              <w:rPr>
                <w:noProof/>
                <w:webHidden/>
              </w:rPr>
              <w:instrText xml:space="preserve"> PAGEREF _Toc23517206 \h </w:instrText>
            </w:r>
            <w:r>
              <w:rPr>
                <w:noProof/>
                <w:webHidden/>
              </w:rPr>
            </w:r>
            <w:r>
              <w:rPr>
                <w:noProof/>
                <w:webHidden/>
              </w:rPr>
              <w:fldChar w:fldCharType="separate"/>
            </w:r>
            <w:r>
              <w:rPr>
                <w:noProof/>
                <w:webHidden/>
              </w:rPr>
              <w:t>8</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7" w:history="1">
            <w:r w:rsidRPr="005D2A64">
              <w:rPr>
                <w:rStyle w:val="Hyperlink"/>
                <w:noProof/>
              </w:rPr>
              <w:t>Üksikasjalikud juhised protsessiohutusjuhtumi tuvastamiseks</w:t>
            </w:r>
            <w:r>
              <w:rPr>
                <w:noProof/>
                <w:webHidden/>
              </w:rPr>
              <w:tab/>
            </w:r>
            <w:r>
              <w:rPr>
                <w:noProof/>
                <w:webHidden/>
              </w:rPr>
              <w:fldChar w:fldCharType="begin"/>
            </w:r>
            <w:r>
              <w:rPr>
                <w:noProof/>
                <w:webHidden/>
              </w:rPr>
              <w:instrText xml:space="preserve"> PAGEREF _Toc23517207 \h </w:instrText>
            </w:r>
            <w:r>
              <w:rPr>
                <w:noProof/>
                <w:webHidden/>
              </w:rPr>
            </w:r>
            <w:r>
              <w:rPr>
                <w:noProof/>
                <w:webHidden/>
              </w:rPr>
              <w:fldChar w:fldCharType="separate"/>
            </w:r>
            <w:r>
              <w:rPr>
                <w:noProof/>
                <w:webHidden/>
              </w:rPr>
              <w:t>9</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8" w:history="1">
            <w:r w:rsidRPr="005D2A64">
              <w:rPr>
                <w:rStyle w:val="Hyperlink"/>
                <w:noProof/>
              </w:rPr>
              <w:t>Tabel 1 – GHS-i klassifikatsioonitabel</w:t>
            </w:r>
            <w:r>
              <w:rPr>
                <w:noProof/>
                <w:webHidden/>
              </w:rPr>
              <w:tab/>
            </w:r>
            <w:r>
              <w:rPr>
                <w:noProof/>
                <w:webHidden/>
              </w:rPr>
              <w:fldChar w:fldCharType="begin"/>
            </w:r>
            <w:r>
              <w:rPr>
                <w:noProof/>
                <w:webHidden/>
              </w:rPr>
              <w:instrText xml:space="preserve"> PAGEREF _Toc23517208 \h </w:instrText>
            </w:r>
            <w:r>
              <w:rPr>
                <w:noProof/>
                <w:webHidden/>
              </w:rPr>
            </w:r>
            <w:r>
              <w:rPr>
                <w:noProof/>
                <w:webHidden/>
              </w:rPr>
              <w:fldChar w:fldCharType="separate"/>
            </w:r>
            <w:r>
              <w:rPr>
                <w:noProof/>
                <w:webHidden/>
              </w:rPr>
              <w:t>12</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09" w:history="1">
            <w:r w:rsidRPr="005D2A64">
              <w:rPr>
                <w:rStyle w:val="Hyperlink"/>
                <w:noProof/>
              </w:rPr>
              <w:t>Lisa A – Raskusastme tabel: kõikidel ühendustel soovitatakse kasutada raskusastme määramise süsteemi</w:t>
            </w:r>
            <w:r>
              <w:rPr>
                <w:noProof/>
                <w:webHidden/>
              </w:rPr>
              <w:tab/>
            </w:r>
            <w:r>
              <w:rPr>
                <w:noProof/>
                <w:webHidden/>
              </w:rPr>
              <w:fldChar w:fldCharType="begin"/>
            </w:r>
            <w:r>
              <w:rPr>
                <w:noProof/>
                <w:webHidden/>
              </w:rPr>
              <w:instrText xml:space="preserve"> PAGEREF _Toc23517209 \h </w:instrText>
            </w:r>
            <w:r>
              <w:rPr>
                <w:noProof/>
                <w:webHidden/>
              </w:rPr>
            </w:r>
            <w:r>
              <w:rPr>
                <w:noProof/>
                <w:webHidden/>
              </w:rPr>
              <w:fldChar w:fldCharType="separate"/>
            </w:r>
            <w:r>
              <w:rPr>
                <w:noProof/>
                <w:webHidden/>
              </w:rPr>
              <w:t>13</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10" w:history="1">
            <w:r w:rsidRPr="005D2A64">
              <w:rPr>
                <w:rStyle w:val="Hyperlink"/>
                <w:noProof/>
              </w:rPr>
              <w:t>Lisa B – Korduma kippuvad küsimused</w:t>
            </w:r>
            <w:r>
              <w:rPr>
                <w:noProof/>
                <w:webHidden/>
              </w:rPr>
              <w:tab/>
            </w:r>
            <w:r>
              <w:rPr>
                <w:noProof/>
                <w:webHidden/>
              </w:rPr>
              <w:fldChar w:fldCharType="begin"/>
            </w:r>
            <w:r>
              <w:rPr>
                <w:noProof/>
                <w:webHidden/>
              </w:rPr>
              <w:instrText xml:space="preserve"> PAGEREF _Toc23517210 \h </w:instrText>
            </w:r>
            <w:r>
              <w:rPr>
                <w:noProof/>
                <w:webHidden/>
              </w:rPr>
            </w:r>
            <w:r>
              <w:rPr>
                <w:noProof/>
                <w:webHidden/>
              </w:rPr>
              <w:fldChar w:fldCharType="separate"/>
            </w:r>
            <w:r>
              <w:rPr>
                <w:noProof/>
                <w:webHidden/>
              </w:rPr>
              <w:t>16</w:t>
            </w:r>
            <w:r>
              <w:rPr>
                <w:noProof/>
                <w:webHidden/>
              </w:rPr>
              <w:fldChar w:fldCharType="end"/>
            </w:r>
          </w:hyperlink>
        </w:p>
        <w:p w:rsidR="00870B07" w:rsidRDefault="00870B07">
          <w:pPr>
            <w:pStyle w:val="TOC1"/>
            <w:tabs>
              <w:tab w:val="right" w:leader="dot" w:pos="9016"/>
            </w:tabs>
            <w:rPr>
              <w:rFonts w:eastAsiaTheme="minorEastAsia"/>
              <w:noProof/>
              <w:lang w:eastAsia="en-GB"/>
            </w:rPr>
          </w:pPr>
          <w:hyperlink w:anchor="_Toc23517211" w:history="1">
            <w:r w:rsidRPr="005D2A64">
              <w:rPr>
                <w:rStyle w:val="Hyperlink"/>
                <w:noProof/>
              </w:rPr>
              <w:t>Lisa C – Valikuline Exceli aruandlusvorm</w:t>
            </w:r>
            <w:r>
              <w:rPr>
                <w:noProof/>
                <w:webHidden/>
              </w:rPr>
              <w:tab/>
            </w:r>
            <w:r>
              <w:rPr>
                <w:noProof/>
                <w:webHidden/>
              </w:rPr>
              <w:fldChar w:fldCharType="begin"/>
            </w:r>
            <w:r>
              <w:rPr>
                <w:noProof/>
                <w:webHidden/>
              </w:rPr>
              <w:instrText xml:space="preserve"> PAGEREF _Toc23517211 \h </w:instrText>
            </w:r>
            <w:r>
              <w:rPr>
                <w:noProof/>
                <w:webHidden/>
              </w:rPr>
            </w:r>
            <w:r>
              <w:rPr>
                <w:noProof/>
                <w:webHidden/>
              </w:rPr>
              <w:fldChar w:fldCharType="separate"/>
            </w:r>
            <w:r>
              <w:rPr>
                <w:noProof/>
                <w:webHidden/>
              </w:rPr>
              <w:t>23</w:t>
            </w:r>
            <w:r>
              <w:rPr>
                <w:noProof/>
                <w:webHidden/>
              </w:rPr>
              <w:fldChar w:fldCharType="end"/>
            </w:r>
          </w:hyperlink>
        </w:p>
        <w:p w:rsidR="00867A6F" w:rsidRDefault="00867A6F">
          <w:r>
            <w:rPr>
              <w:b/>
              <w:bCs/>
            </w:rPr>
            <w:fldChar w:fldCharType="end"/>
          </w:r>
        </w:p>
      </w:sdtContent>
    </w:sdt>
    <w:p w:rsidR="00867A6F" w:rsidRDefault="00867A6F">
      <w:r>
        <w:br w:type="page"/>
      </w:r>
    </w:p>
    <w:p w:rsidR="00867A6F" w:rsidRPr="00867A6F" w:rsidRDefault="00867A6F" w:rsidP="00867A6F">
      <w:pPr>
        <w:pStyle w:val="Heading1"/>
      </w:pPr>
      <w:bookmarkStart w:id="0" w:name="_Toc501011790"/>
      <w:bookmarkStart w:id="1" w:name="_Toc23517202"/>
      <w:r w:rsidRPr="00867A6F">
        <w:lastRenderedPageBreak/>
        <w:t>Taust</w:t>
      </w:r>
      <w:bookmarkEnd w:id="0"/>
      <w:bookmarkEnd w:id="1"/>
    </w:p>
    <w:p w:rsidR="00867A6F" w:rsidRPr="00867A6F" w:rsidRDefault="0056512D" w:rsidP="00867A6F">
      <w:pPr>
        <w:jc w:val="both"/>
      </w:pPr>
      <w:r>
        <w:t>Hoolime ja Vastutame</w:t>
      </w:r>
      <w:r w:rsidR="00867A6F" w:rsidRPr="00867A6F">
        <w:t xml:space="preserve"> (Responsible Care®) pro</w:t>
      </w:r>
      <w:r>
        <w:t>gramm</w:t>
      </w:r>
      <w:r w:rsidR="00867A6F" w:rsidRPr="00867A6F">
        <w:t xml:space="preserve"> ehk keemiatööstuse lubadus oma </w:t>
      </w:r>
      <w:r w:rsidR="00C650BB">
        <w:t>tulemuslikkust</w:t>
      </w:r>
      <w:r w:rsidR="00867A6F" w:rsidRPr="00867A6F">
        <w:t xml:space="preserve"> pidevalt parandada algas 1985. aastal. Protsessiohutus on olnud </w:t>
      </w:r>
      <w:r>
        <w:t>Hoolime ja Vastutame</w:t>
      </w:r>
      <w:r w:rsidR="00867A6F" w:rsidRPr="00867A6F">
        <w:t xml:space="preserve"> üks olulisemaid talasid selle algusest saadik ning </w:t>
      </w:r>
      <w:r>
        <w:t xml:space="preserve">H&amp;V programmi </w:t>
      </w:r>
      <w:r w:rsidR="00867A6F" w:rsidRPr="00867A6F">
        <w:t xml:space="preserve">rakendamise jooksul 30 aasta vältel on välja töötatud palju piirkondlikke lähenemisviise protsessiohutuse jälgimiseks ja raporteerimiseks, kuid ühtegi globaalselt ühtlustatud süsteemi pole senini loodud. Pärast mitut kõrgetasemelist ohutusega seotud </w:t>
      </w:r>
      <w:r>
        <w:t>sündmus</w:t>
      </w:r>
      <w:r w:rsidR="00867A6F" w:rsidRPr="00867A6F">
        <w:t xml:space="preserve">t 2012. aastal palus Rahvusvahelise Keemiaühenduste Nõukogu (ICCA) direktorite nõukogu </w:t>
      </w:r>
      <w:r>
        <w:t>Hoolime ja Vastutame</w:t>
      </w:r>
      <w:r w:rsidR="00867A6F" w:rsidRPr="00867A6F">
        <w:t xml:space="preserve"> juhtrühmal (RCLG) töötada välja soovitus globaalselt ühtlustatud protsessiohutuse aruandluse jaoks hiljemalt 2015. aastaks.</w:t>
      </w:r>
    </w:p>
    <w:p w:rsidR="00867A6F" w:rsidRPr="00867A6F" w:rsidRDefault="00867A6F" w:rsidP="00867A6F">
      <w:pPr>
        <w:jc w:val="both"/>
      </w:pPr>
      <w:r w:rsidRPr="00867A6F">
        <w:t xml:space="preserve">2013. ja 2014. aastal töötas töörühm, millesse kuulusid rahvusvahelised ettevõtted ja </w:t>
      </w:r>
      <w:r w:rsidR="0056512D">
        <w:t>R</w:t>
      </w:r>
      <w:r w:rsidRPr="00867A6F">
        <w:t>CLG ühendused ning mille eesistuja oli Dr Peter Schmelzer, tervise-, ohutus- ja keskkonnakaitsejuht ettevõttes Bayer HealthCare AG, välja kaks varianti globaalselt ühtlustatud ICCA lähenemisviisi protsessiohutuse aruandluseks: UNDG-l põhinev (järgides dokumenti API 754) ja GHS-il põhinev (</w:t>
      </w:r>
      <w:r w:rsidR="0056512D">
        <w:t>viimane on aluseks nii</w:t>
      </w:r>
      <w:r w:rsidRPr="00867A6F">
        <w:t xml:space="preserve"> Cefic</w:t>
      </w:r>
      <w:r w:rsidR="0056512D">
        <w:t xml:space="preserve"> kui ka EKTLi ajakohastatud </w:t>
      </w:r>
      <w:r w:rsidR="00557AF2">
        <w:t>tulemuslikkuse põhinäitajatele</w:t>
      </w:r>
      <w:r w:rsidRPr="00867A6F">
        <w:t xml:space="preserve">). Meeskonna liikmete nimekiri on toodud </w:t>
      </w:r>
      <w:r w:rsidR="00557AF2">
        <w:t>ICCA ja CEFIC vastavates originaaldokumentides</w:t>
      </w:r>
      <w:r w:rsidRPr="00867A6F">
        <w:t xml:space="preserve">. Samal ajavahemikul alustas Ameerika Ühendriikide Nafta Instituut (API, </w:t>
      </w:r>
      <w:r w:rsidRPr="00867A6F">
        <w:rPr>
          <w:i/>
        </w:rPr>
        <w:t>American Petroleum Institute</w:t>
      </w:r>
      <w:r w:rsidRPr="00867A6F">
        <w:t>) oma soovitatud tava (RP-754) „</w:t>
      </w:r>
      <w:r w:rsidRPr="00867A6F">
        <w:rPr>
          <w:iCs/>
        </w:rPr>
        <w:t>Leading and Lagging Process Safety Metric</w:t>
      </w:r>
      <w:r w:rsidRPr="00867A6F">
        <w:t xml:space="preserve"> Standard“ ajakohastamisega. Dokumenti RP-754 kasutatakse Ameerika piirkonnas laialdaselt rafineerimis- ja naftakeemiasektoris protsesside ohututaseme jälgimiseks. Ühtse standardi ülemaailmse kasutuselevõtu optimeerimiseks püüdis RCLG töörühm oma soovituse täielikult ühtlustada uue API RP-754 mõõdikuga, mis sai valmis 2016. aasta esimeses kvartalis.</w:t>
      </w:r>
    </w:p>
    <w:p w:rsidR="00867A6F" w:rsidRPr="00867A6F" w:rsidRDefault="00495286" w:rsidP="004210D1">
      <w:pPr>
        <w:pStyle w:val="Heading1"/>
      </w:pPr>
      <w:bookmarkStart w:id="2" w:name="_Toc501011791"/>
      <w:bookmarkStart w:id="3" w:name="_Toc23517203"/>
      <w:r>
        <w:t>K</w:t>
      </w:r>
      <w:r w:rsidR="00867A6F" w:rsidRPr="00867A6F">
        <w:t>okkuvõte</w:t>
      </w:r>
      <w:bookmarkEnd w:id="2"/>
      <w:bookmarkEnd w:id="3"/>
    </w:p>
    <w:p w:rsidR="00867A6F" w:rsidRPr="00867A6F" w:rsidRDefault="00867A6F" w:rsidP="00867A6F">
      <w:pPr>
        <w:jc w:val="both"/>
      </w:pPr>
      <w:r w:rsidRPr="00867A6F">
        <w:t>Pärast rohkem kui kaht aastat arutelusid, uurimistööd, väitlusi ja teostatavuse hindamist soovita</w:t>
      </w:r>
      <w:r w:rsidR="00C650BB">
        <w:t>s</w:t>
      </w:r>
      <w:r w:rsidRPr="00867A6F">
        <w:t xml:space="preserve"> protsessiohutuse ühtlustamise töörühm ICCA-l tarvitusele võtta protsessiohutus</w:t>
      </w:r>
      <w:r w:rsidR="008F3CCE">
        <w:t xml:space="preserve">e </w:t>
      </w:r>
      <w:r w:rsidRPr="00867A6F">
        <w:t>juhtumi</w:t>
      </w:r>
      <w:r w:rsidR="008F3CCE">
        <w:t>te</w:t>
      </w:r>
      <w:r w:rsidRPr="00867A6F">
        <w:t xml:space="preserve"> </w:t>
      </w:r>
      <w:r w:rsidR="004238C8">
        <w:t>(</w:t>
      </w:r>
      <w:r w:rsidR="008F3CCE">
        <w:t>sageduse</w:t>
      </w:r>
      <w:r w:rsidR="004238C8">
        <w:t>)</w:t>
      </w:r>
      <w:r w:rsidR="008F3CCE">
        <w:t xml:space="preserve"> </w:t>
      </w:r>
      <w:r w:rsidR="004238C8">
        <w:t xml:space="preserve">määra </w:t>
      </w:r>
      <w:r w:rsidRPr="00867A6F">
        <w:t>mõõdiku. Selle mõõdiku kasutuselevõtt tähenda</w:t>
      </w:r>
      <w:r w:rsidR="0082710E">
        <w:t>b</w:t>
      </w:r>
      <w:r w:rsidRPr="00867A6F">
        <w:t>, et iga RCLG ühendus</w:t>
      </w:r>
      <w:r w:rsidR="0082710E">
        <w:t xml:space="preserve"> (s.h EKTL)</w:t>
      </w:r>
      <w:r w:rsidRPr="00867A6F">
        <w:t xml:space="preserve"> kogu</w:t>
      </w:r>
      <w:r w:rsidR="0082710E">
        <w:t>b</w:t>
      </w:r>
      <w:r w:rsidRPr="00867A6F">
        <w:t xml:space="preserve"> igal aastal andmeid selle kohta, mitme protsessiohutus</w:t>
      </w:r>
      <w:r w:rsidR="008F3CCE">
        <w:t xml:space="preserve">e </w:t>
      </w:r>
      <w:r w:rsidRPr="00867A6F">
        <w:t xml:space="preserve">juhtumiga nende liikmed kokku puutusid ning mitu töötundi (töötajate ja töövõtjate puhul) nende liikmed igal aastal kokku töötasid. </w:t>
      </w:r>
      <w:r w:rsidRPr="004238C8">
        <w:rPr>
          <w:b/>
          <w:bCs/>
        </w:rPr>
        <w:t>Protsessiohutus</w:t>
      </w:r>
      <w:r w:rsidR="008F3CCE" w:rsidRPr="004238C8">
        <w:rPr>
          <w:b/>
          <w:bCs/>
        </w:rPr>
        <w:t xml:space="preserve">e </w:t>
      </w:r>
      <w:r w:rsidRPr="004238C8">
        <w:rPr>
          <w:b/>
          <w:bCs/>
        </w:rPr>
        <w:t xml:space="preserve">juhtumite </w:t>
      </w:r>
      <w:r w:rsidR="00A04E60" w:rsidRPr="004238C8">
        <w:rPr>
          <w:b/>
          <w:bCs/>
        </w:rPr>
        <w:t>(</w:t>
      </w:r>
      <w:r w:rsidR="008F3CCE" w:rsidRPr="004238C8">
        <w:rPr>
          <w:b/>
          <w:bCs/>
        </w:rPr>
        <w:t>sagedus</w:t>
      </w:r>
      <w:r w:rsidR="00A04E60" w:rsidRPr="004238C8">
        <w:rPr>
          <w:b/>
          <w:bCs/>
        </w:rPr>
        <w:t>e) määr</w:t>
      </w:r>
      <w:r w:rsidRPr="004238C8">
        <w:rPr>
          <w:b/>
          <w:bCs/>
        </w:rPr>
        <w:t xml:space="preserve"> leitakse </w:t>
      </w:r>
      <w:r w:rsidR="0082710E" w:rsidRPr="004238C8">
        <w:rPr>
          <w:b/>
          <w:bCs/>
        </w:rPr>
        <w:t>juhtumite</w:t>
      </w:r>
      <w:r w:rsidRPr="004238C8">
        <w:rPr>
          <w:b/>
          <w:bCs/>
        </w:rPr>
        <w:t xml:space="preserve"> ja tundide suhtena</w:t>
      </w:r>
      <w:r w:rsidRPr="00867A6F">
        <w:t>. Samuti soovita</w:t>
      </w:r>
      <w:r w:rsidR="0082710E">
        <w:t>s</w:t>
      </w:r>
      <w:r w:rsidRPr="00867A6F">
        <w:t xml:space="preserve"> töörühm, et nende andmete esitamine RCLG-le </w:t>
      </w:r>
      <w:r w:rsidR="0082710E">
        <w:t xml:space="preserve">hakkaks </w:t>
      </w:r>
      <w:r w:rsidRPr="00867A6F">
        <w:t>toimu</w:t>
      </w:r>
      <w:r w:rsidR="0082710E">
        <w:t>ma</w:t>
      </w:r>
      <w:r w:rsidRPr="00867A6F">
        <w:t xml:space="preserve"> järgmise kolme aasta jooksul, võimaldades piirkondadel, kellel on soov ja suutlikkus seda kohe teha, esitada aruanded otsekohe ning andes samal ajal lisaaega ettevõtetele ja organisatsioonidele, kes alles arendavad oma oskusi selliste andmete esmakordseks jälgimiseks.</w:t>
      </w:r>
      <w:r w:rsidR="0082710E">
        <w:t xml:space="preserve"> Kuivõrd EKTL pole varasemalt oma liikmetelt protsessiohutuse </w:t>
      </w:r>
      <w:r w:rsidR="00644767">
        <w:t xml:space="preserve">näitajaid kogunud, siis kasutati võimalust alustada vastava aruandlusega üleminekuperioodi lõpuks ehk aastal 2020. </w:t>
      </w:r>
    </w:p>
    <w:p w:rsidR="00867A6F" w:rsidRPr="00867A6F" w:rsidRDefault="00867A6F" w:rsidP="00867A6F">
      <w:pPr>
        <w:jc w:val="both"/>
      </w:pPr>
      <w:r w:rsidRPr="00867A6F">
        <w:t xml:space="preserve">Kriteeriumid, mis määravad, kas protsessiga seotud </w:t>
      </w:r>
      <w:r w:rsidR="00644767">
        <w:t>juhtum</w:t>
      </w:r>
      <w:r w:rsidRPr="00867A6F">
        <w:t xml:space="preserve"> kvalifitseerub protsessiohutusjuhtumiks, põhinevad kemikaali </w:t>
      </w:r>
      <w:r w:rsidR="00B24DB8">
        <w:t>säilitusseadme tõrkejuhtumil (</w:t>
      </w:r>
      <w:r w:rsidR="00EE1AE8">
        <w:t>l</w:t>
      </w:r>
      <w:r w:rsidR="00B24DB8">
        <w:t>oss of primary containment)</w:t>
      </w:r>
      <w:r w:rsidRPr="00867A6F">
        <w:t xml:space="preserve"> või energia vabanemisel, mis </w:t>
      </w:r>
      <w:r w:rsidR="00B24DB8">
        <w:t>üle</w:t>
      </w:r>
      <w:r w:rsidRPr="00867A6F">
        <w:t xml:space="preserve">tab </w:t>
      </w:r>
      <w:r w:rsidR="008F3CCE">
        <w:t>künnis</w:t>
      </w:r>
      <w:r w:rsidRPr="00867A6F">
        <w:t>väärtuseid ühes neljast mõjutuspiirkonnas</w:t>
      </w:r>
      <w:r w:rsidR="00B24DB8">
        <w:t>t</w:t>
      </w:r>
      <w:r w:rsidRPr="00867A6F">
        <w:t>: 1) ohutus/</w:t>
      </w:r>
      <w:r w:rsidR="00B24DB8">
        <w:t xml:space="preserve">tagajärjed </w:t>
      </w:r>
      <w:r w:rsidRPr="00867A6F">
        <w:t>inimeste tervise</w:t>
      </w:r>
      <w:r w:rsidR="00B24DB8">
        <w:t>le</w:t>
      </w:r>
      <w:r w:rsidRPr="00867A6F">
        <w:t xml:space="preserve">; 2) otsesed kulud, mis tulenevad juhtumi tekitatud kahjust; 3) mõju kogukonnale; ja 4) </w:t>
      </w:r>
      <w:r w:rsidR="00B24DB8">
        <w:t>vabanenud kemikaali</w:t>
      </w:r>
      <w:r w:rsidRPr="00867A6F">
        <w:t xml:space="preserve"> kogus (vt </w:t>
      </w:r>
      <w:r w:rsidR="00DE4B77">
        <w:t>vooskeem</w:t>
      </w:r>
      <w:r w:rsidRPr="00867A6F">
        <w:t xml:space="preserve">, mis </w:t>
      </w:r>
      <w:r w:rsidR="00B24DB8">
        <w:t>näitab aruandluse</w:t>
      </w:r>
      <w:r w:rsidRPr="00867A6F">
        <w:t xml:space="preserve"> </w:t>
      </w:r>
      <w:r w:rsidR="000E3C1C">
        <w:t>künnis</w:t>
      </w:r>
      <w:r w:rsidRPr="00867A6F">
        <w:t>väärtuseid).</w:t>
      </w:r>
    </w:p>
    <w:p w:rsidR="00867A6F" w:rsidRPr="00867A6F" w:rsidRDefault="00867A6F" w:rsidP="00867A6F">
      <w:pPr>
        <w:jc w:val="both"/>
      </w:pPr>
      <w:r w:rsidRPr="00867A6F">
        <w:t>ICCA algdokument võimaldab piirkondadel valida kohalikud aruandluse põhimõtted</w:t>
      </w:r>
      <w:r w:rsidR="000E3C1C">
        <w:t>. Seega</w:t>
      </w:r>
      <w:r w:rsidRPr="00867A6F">
        <w:t xml:space="preserve"> viitab </w:t>
      </w:r>
      <w:r w:rsidR="000E3C1C">
        <w:t xml:space="preserve">käesolev juhend (samuti ka </w:t>
      </w:r>
      <w:r w:rsidRPr="00867A6F">
        <w:t>Cefic versioon</w:t>
      </w:r>
      <w:r w:rsidR="000E3C1C">
        <w:t>)</w:t>
      </w:r>
      <w:r w:rsidRPr="00867A6F">
        <w:t xml:space="preserve"> UNDG-i </w:t>
      </w:r>
      <w:r w:rsidR="000E3C1C" w:rsidRPr="00867A6F">
        <w:t>(ÜRO ohtlike kaupade klassifikatsioon)</w:t>
      </w:r>
      <w:r w:rsidR="000E3C1C">
        <w:t xml:space="preserve"> </w:t>
      </w:r>
      <w:r w:rsidRPr="00867A6F">
        <w:t>asemel  GHS-ile (aine klassifikatsioon) ning kasutab eurosid, mitte dollareid.</w:t>
      </w:r>
    </w:p>
    <w:p w:rsidR="00867A6F" w:rsidRPr="00867A6F" w:rsidRDefault="00867A6F" w:rsidP="00867A6F">
      <w:pPr>
        <w:jc w:val="both"/>
      </w:pPr>
      <w:r w:rsidRPr="00867A6F">
        <w:lastRenderedPageBreak/>
        <w:t xml:space="preserve">Töörühm arvab, et kõnealune ettepanek protsessiohutusjuhtumite aruandluse kohta võimaldab esitada protsessiohutuse kohta </w:t>
      </w:r>
      <w:r w:rsidR="00EE1AE8">
        <w:t>aruand</w:t>
      </w:r>
      <w:r w:rsidRPr="00867A6F">
        <w:t>eid laiaulatuslikult ja ülemaailmselt nii keemia- kui ka naftakeemiatööstuses. See</w:t>
      </w:r>
      <w:r w:rsidR="000E3C1C">
        <w:t xml:space="preserve"> annab teekaardi</w:t>
      </w:r>
      <w:r w:rsidRPr="00867A6F">
        <w:t xml:space="preserve"> nendele piirkondadele, ühendustele ja ettevõtetele, mis ei jälgi hetkel protsessiohutust</w:t>
      </w:r>
      <w:r w:rsidR="000E3C1C">
        <w:t xml:space="preserve"> ja</w:t>
      </w:r>
      <w:r w:rsidR="000E3C1C" w:rsidRPr="000E3C1C">
        <w:t xml:space="preserve"> </w:t>
      </w:r>
      <w:r w:rsidR="000E3C1C" w:rsidRPr="00867A6F">
        <w:t>näitab kasu, mida jälgimine ja aruandlus toob</w:t>
      </w:r>
      <w:r w:rsidRPr="00867A6F">
        <w:t>. Piirkondadel, ühendustel ja ettevõtetel, mis juba koguvad andmeid protsessiohutuse kohta, võimaldab soovitus laiemat ülemaailmset ühtlustamist ja keskendumist pidevale par</w:t>
      </w:r>
      <w:r w:rsidR="000E3C1C">
        <w:t>enda</w:t>
      </w:r>
      <w:r w:rsidRPr="00867A6F">
        <w:t>misele protsessiohutuses. Süsteemid, mis luuakse protsessiohutuse</w:t>
      </w:r>
      <w:r w:rsidR="000E3C1C">
        <w:t xml:space="preserve"> tulemuslikkuse</w:t>
      </w:r>
      <w:r w:rsidRPr="00867A6F">
        <w:t xml:space="preserve"> parandamiseks, põhinevad protsessiohutusjuhtumi</w:t>
      </w:r>
      <w:r w:rsidR="006223DD">
        <w:t>te</w:t>
      </w:r>
      <w:r w:rsidRPr="00867A6F">
        <w:t xml:space="preserve"> andmetel, ja see on algatuse peamine eesmärk.</w:t>
      </w:r>
    </w:p>
    <w:p w:rsidR="00867A6F" w:rsidRPr="00867A6F" w:rsidRDefault="00867A6F" w:rsidP="00867A6F">
      <w:pPr>
        <w:jc w:val="both"/>
      </w:pPr>
      <w:r w:rsidRPr="00867A6F">
        <w:br w:type="page"/>
      </w:r>
    </w:p>
    <w:p w:rsidR="00867A6F" w:rsidRPr="00867A6F" w:rsidRDefault="00867A6F" w:rsidP="004210D1">
      <w:pPr>
        <w:pStyle w:val="Heading1"/>
      </w:pPr>
      <w:bookmarkStart w:id="4" w:name="_Toc501011792"/>
      <w:bookmarkStart w:id="5" w:name="_Toc23517204"/>
      <w:r w:rsidRPr="00867A6F">
        <w:lastRenderedPageBreak/>
        <w:t>Andmed, mida RCLG ühendused peavad edastama RCLG-le</w:t>
      </w:r>
      <w:bookmarkEnd w:id="4"/>
      <w:bookmarkEnd w:id="5"/>
    </w:p>
    <w:p w:rsidR="00867A6F" w:rsidRPr="00867A6F" w:rsidRDefault="00867A6F" w:rsidP="00867A6F">
      <w:pPr>
        <w:jc w:val="both"/>
      </w:pPr>
      <w:r w:rsidRPr="00867A6F">
        <w:t>RCLG ühendustel</w:t>
      </w:r>
      <w:r w:rsidR="000E3C1C">
        <w:t xml:space="preserve"> (sh EKTL)</w:t>
      </w:r>
      <w:r w:rsidRPr="00867A6F">
        <w:t xml:space="preserve"> palutakse iga aasta edastada ICCA-le </w:t>
      </w:r>
      <w:r w:rsidR="008E44FC">
        <w:t xml:space="preserve">protsessiohutuse kohta </w:t>
      </w:r>
      <w:r w:rsidRPr="00867A6F">
        <w:t xml:space="preserve">kaks </w:t>
      </w:r>
      <w:r w:rsidR="000E3C1C">
        <w:t>põhinäitajat (</w:t>
      </w:r>
      <w:r w:rsidRPr="00867A6F">
        <w:t>andmepunkti</w:t>
      </w:r>
      <w:r w:rsidR="000E3C1C">
        <w:t>)</w:t>
      </w:r>
      <w:r w:rsidRPr="00867A6F">
        <w:t xml:space="preserve">, kasutades selleks RCLG </w:t>
      </w:r>
      <w:r w:rsidR="000E3C1C">
        <w:t>põhinäitajate</w:t>
      </w:r>
      <w:r w:rsidRPr="00867A6F">
        <w:t xml:space="preserve"> raporteerimise veebisaiti</w:t>
      </w:r>
      <w:r w:rsidR="008A169F">
        <w:t xml:space="preserve"> </w:t>
      </w:r>
      <w:hyperlink r:id="rId14" w:history="1">
        <w:r w:rsidR="008A169F" w:rsidRPr="00C4258F">
          <w:rPr>
            <w:rStyle w:val="Hyperlink"/>
          </w:rPr>
          <w:t>http://kpi.responsiblecare.eu</w:t>
        </w:r>
      </w:hyperlink>
      <w:r w:rsidR="008A169F">
        <w:t xml:space="preserve"> </w:t>
      </w:r>
      <w:r w:rsidR="00D92DAE">
        <w:t>.</w:t>
      </w:r>
    </w:p>
    <w:p w:rsidR="00867A6F" w:rsidRPr="00867A6F" w:rsidRDefault="00867A6F" w:rsidP="004238C8">
      <w:pPr>
        <w:pStyle w:val="ListParagraph"/>
        <w:numPr>
          <w:ilvl w:val="0"/>
          <w:numId w:val="24"/>
        </w:numPr>
        <w:jc w:val="both"/>
      </w:pPr>
      <w:r w:rsidRPr="00867A6F">
        <w:t>Liikmesettevõttes tehtud töötundide koguarv ühenduse jaoks (töötaja ja töövõtja)</w:t>
      </w:r>
    </w:p>
    <w:p w:rsidR="00867A6F" w:rsidRPr="00867A6F" w:rsidRDefault="00867A6F" w:rsidP="004238C8">
      <w:pPr>
        <w:pStyle w:val="ListParagraph"/>
        <w:numPr>
          <w:ilvl w:val="0"/>
          <w:numId w:val="24"/>
        </w:numPr>
        <w:jc w:val="both"/>
      </w:pPr>
      <w:r w:rsidRPr="00867A6F">
        <w:t>Protsessiohutusjuhtumite koguarv</w:t>
      </w:r>
    </w:p>
    <w:p w:rsidR="00867A6F" w:rsidRPr="00867A6F" w:rsidRDefault="008E44FC" w:rsidP="00867A6F">
      <w:pPr>
        <w:jc w:val="both"/>
      </w:pPr>
      <w:r>
        <w:t>Vastavat teavitamist teeb EKTL – andmete alusel, mis on kogutud liikmetelt.</w:t>
      </w:r>
    </w:p>
    <w:p w:rsidR="00867A6F" w:rsidRPr="00867A6F" w:rsidRDefault="00867A6F" w:rsidP="00867A6F">
      <w:pPr>
        <w:jc w:val="both"/>
      </w:pPr>
      <w:r w:rsidRPr="00867A6F">
        <w:t xml:space="preserve">ICCA kasutab mainitud kaht andmepunkti, et </w:t>
      </w:r>
      <w:r w:rsidR="008E44FC">
        <w:t>anda aru</w:t>
      </w:r>
      <w:r w:rsidRPr="00867A6F">
        <w:t xml:space="preserve"> protsessiohutus</w:t>
      </w:r>
      <w:r w:rsidR="008E44FC">
        <w:t>e tulemuslikkuse kohta</w:t>
      </w:r>
      <w:r w:rsidR="00435611">
        <w:t xml:space="preserve"> </w:t>
      </w:r>
      <w:r w:rsidRPr="00867A6F">
        <w:t>protsessiohutusjuhtumi</w:t>
      </w:r>
      <w:r w:rsidR="00435611">
        <w:t>te</w:t>
      </w:r>
      <w:r w:rsidR="004238C8">
        <w:t xml:space="preserve"> </w:t>
      </w:r>
      <w:r w:rsidR="00AE6B52">
        <w:t>määra</w:t>
      </w:r>
      <w:r w:rsidRPr="00867A6F">
        <w:t xml:space="preserve"> (PSER, ingl </w:t>
      </w:r>
      <w:r w:rsidRPr="00867A6F">
        <w:rPr>
          <w:i/>
        </w:rPr>
        <w:t>Process Safety Event Rate</w:t>
      </w:r>
      <w:r w:rsidRPr="00867A6F">
        <w:t>) kujul, mida normaliseeritakse 100 töötaja kohta, kes töötavad 2000 tundi aastas.</w:t>
      </w:r>
    </w:p>
    <w:p w:rsidR="00867A6F" w:rsidRDefault="00867A6F" w:rsidP="00867A6F">
      <w:pPr>
        <w:jc w:val="both"/>
      </w:pPr>
      <w:r w:rsidRPr="00867A6F">
        <w:t xml:space="preserve">(Kokku </w:t>
      </w:r>
      <w:r w:rsidR="000E3C1C">
        <w:t>juhtumeid</w:t>
      </w:r>
      <w:r w:rsidRPr="00867A6F">
        <w:t xml:space="preserve"> / kokku tunde) × 200 000 = PSER</w:t>
      </w:r>
    </w:p>
    <w:p w:rsidR="00D92DAE" w:rsidRPr="0032010E" w:rsidRDefault="00D92DAE" w:rsidP="00867A6F">
      <w:pPr>
        <w:jc w:val="both"/>
        <w:rPr>
          <w:b/>
          <w:bCs/>
        </w:rPr>
      </w:pPr>
      <w:r w:rsidRPr="0032010E">
        <w:rPr>
          <w:b/>
          <w:bCs/>
        </w:rPr>
        <w:t xml:space="preserve">Selleks, et EKTL saaks ICCA-le vajalikke uusi andmeid esitama hakata, palume oma H&amp;V programmi liikmes-ettevõtetel </w:t>
      </w:r>
      <w:r w:rsidR="00D45C20" w:rsidRPr="0032010E">
        <w:rPr>
          <w:b/>
          <w:bCs/>
        </w:rPr>
        <w:t xml:space="preserve">alates 2020 aastast koguda ja raporteerida senises aruandlusvormis ühte täiendavat põhinäitajat – </w:t>
      </w:r>
      <w:r w:rsidR="00D45C20" w:rsidRPr="0032010E">
        <w:rPr>
          <w:b/>
          <w:bCs/>
          <w:u w:val="single"/>
        </w:rPr>
        <w:t>protsessiohutusjuhtumite arvu</w:t>
      </w:r>
      <w:r w:rsidR="00D45C20" w:rsidRPr="0032010E">
        <w:rPr>
          <w:b/>
          <w:bCs/>
        </w:rPr>
        <w:t xml:space="preserve">. </w:t>
      </w:r>
    </w:p>
    <w:p w:rsidR="00D45C20" w:rsidRPr="00867A6F" w:rsidRDefault="00D45C20" w:rsidP="00867A6F">
      <w:pPr>
        <w:jc w:val="both"/>
      </w:pPr>
      <w:r>
        <w:t xml:space="preserve">Mis puudutab teist põhinäitajat, mida kasutatakse protsessiohutusjuhtumite </w:t>
      </w:r>
      <w:r w:rsidR="00AE6B52">
        <w:t>(</w:t>
      </w:r>
      <w:r w:rsidR="00435611">
        <w:t>sageduse</w:t>
      </w:r>
      <w:r w:rsidR="00AE6B52">
        <w:t>) määra</w:t>
      </w:r>
      <w:r>
        <w:t xml:space="preserve"> arvutamiseks</w:t>
      </w:r>
      <w:r w:rsidR="00AE6B52">
        <w:t>,</w:t>
      </w:r>
      <w:r>
        <w:t xml:space="preserve"> ehk ettevõtte töötunde, siis seda näitajat on EKTL ka juba senises aruandluses k</w:t>
      </w:r>
      <w:r w:rsidR="00AE6B52">
        <w:t>ogu</w:t>
      </w:r>
      <w:r>
        <w:t xml:space="preserve">nud ning selles osas midagi ei muutu. </w:t>
      </w:r>
    </w:p>
    <w:p w:rsidR="00867A6F" w:rsidRPr="00867A6F" w:rsidRDefault="008A169F" w:rsidP="00867A6F">
      <w:pPr>
        <w:jc w:val="both"/>
        <w:rPr>
          <w:b/>
          <w:u w:val="single"/>
        </w:rPr>
      </w:pPr>
      <w:r>
        <w:rPr>
          <w:b/>
          <w:bCs/>
          <w:u w:val="single"/>
        </w:rPr>
        <w:t>A</w:t>
      </w:r>
      <w:r w:rsidR="00867A6F" w:rsidRPr="00867A6F">
        <w:rPr>
          <w:b/>
          <w:bCs/>
          <w:u w:val="single"/>
        </w:rPr>
        <w:t>ruandlusgraafik</w:t>
      </w:r>
    </w:p>
    <w:p w:rsidR="00D45C20" w:rsidRDefault="00D45C20" w:rsidP="00867A6F">
      <w:pPr>
        <w:jc w:val="both"/>
      </w:pPr>
      <w:r>
        <w:t xml:space="preserve">Vabatahtlik protsessiohutusalane aruandlus </w:t>
      </w:r>
      <w:r w:rsidR="008A169F">
        <w:t xml:space="preserve">RCLG ühenduste poolt on olnud võimalik alates üleilmsete juhendite valmimisest aastast 2017. Alates 2020 aastast ootab ICCA, et kõik RCLG liikmes-ühendused (s.h EKTL) muudavad protsessiohutusalase aruandluse oma H&amp;V programmi liikmetele kohustuslikuks. </w:t>
      </w:r>
    </w:p>
    <w:p w:rsidR="004210D1" w:rsidRDefault="004210D1" w:rsidP="004210D1">
      <w:bookmarkStart w:id="6" w:name="_Toc501011793"/>
    </w:p>
    <w:p w:rsidR="004238C8" w:rsidRDefault="004238C8">
      <w:pPr>
        <w:rPr>
          <w:rFonts w:asciiTheme="majorHAnsi" w:hAnsiTheme="majorHAnsi"/>
          <w:smallCaps/>
          <w:spacing w:val="5"/>
          <w:sz w:val="32"/>
          <w:szCs w:val="32"/>
        </w:rPr>
      </w:pPr>
      <w:r>
        <w:br w:type="page"/>
      </w:r>
    </w:p>
    <w:bookmarkStart w:id="7" w:name="_Toc23517205"/>
    <w:p w:rsidR="00867A6F" w:rsidRPr="00867A6F" w:rsidRDefault="00CC0D57" w:rsidP="004210D1">
      <w:pPr>
        <w:pStyle w:val="Heading1"/>
      </w:pPr>
      <w:r w:rsidRPr="00174CD7">
        <w:rPr>
          <w:noProof/>
          <w:color w:val="auto"/>
          <w:u w:val="single"/>
        </w:rPr>
        <w:lastRenderedPageBreak/>
        <mc:AlternateContent>
          <mc:Choice Requires="wps">
            <w:drawing>
              <wp:anchor distT="0" distB="0" distL="114300" distR="114300" simplePos="0" relativeHeight="251984384" behindDoc="0" locked="0" layoutInCell="1" allowOverlap="1" wp14:anchorId="18C2BD2B" wp14:editId="01DFD6DE">
                <wp:simplePos x="0" y="0"/>
                <wp:positionH relativeFrom="column">
                  <wp:posOffset>2583180</wp:posOffset>
                </wp:positionH>
                <wp:positionV relativeFrom="paragraph">
                  <wp:posOffset>386715</wp:posOffset>
                </wp:positionV>
                <wp:extent cx="556260" cy="5154930"/>
                <wp:effectExtent l="158115" t="0" r="40005" b="59055"/>
                <wp:wrapNone/>
                <wp:docPr id="230" name="Elbow Connector 230"/>
                <wp:cNvGraphicFramePr/>
                <a:graphic xmlns:a="http://schemas.openxmlformats.org/drawingml/2006/main">
                  <a:graphicData uri="http://schemas.microsoft.com/office/word/2010/wordprocessingShape">
                    <wps:wsp>
                      <wps:cNvCnPr/>
                      <wps:spPr>
                        <a:xfrm rot="5400000">
                          <a:off x="0" y="0"/>
                          <a:ext cx="556260" cy="5154930"/>
                        </a:xfrm>
                        <a:prstGeom prst="bentConnector3">
                          <a:avLst>
                            <a:gd name="adj1" fmla="val 47870"/>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55006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0" o:spid="_x0000_s1026" type="#_x0000_t34" style="position:absolute;margin-left:203.4pt;margin-top:30.45pt;width:43.8pt;height:405.9pt;rotation:90;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" adj="10340" strokecolor="black [3213]" strokeweight="4.5pt">
                <v:stroke endarrow="open"/>
              </v:shape>
            </w:pict>
          </mc:Fallback>
        </mc:AlternateContent>
      </w:r>
      <w:r w:rsidR="00867A6F" w:rsidRPr="00867A6F">
        <w:t xml:space="preserve">Ülevaade ICCA protsessiohutusjuhtumite kriteeriumidest </w:t>
      </w:r>
      <w:bookmarkEnd w:id="6"/>
      <w:r w:rsidR="00DE4B77">
        <w:t>vooskeemina</w:t>
      </w:r>
      <w:bookmarkEnd w:id="7"/>
    </w:p>
    <w:p w:rsidR="00DE4B77" w:rsidRDefault="00DE4B77" w:rsidP="00867A6F">
      <w:pPr>
        <w:jc w:val="both"/>
      </w:pPr>
      <w:r>
        <w:rPr>
          <w:noProof/>
        </w:rPr>
        <mc:AlternateContent>
          <mc:Choice Requires="wps">
            <w:drawing>
              <wp:anchor distT="0" distB="0" distL="114300" distR="114300" simplePos="0" relativeHeight="251458048" behindDoc="0" locked="0" layoutInCell="1" allowOverlap="1" wp14:anchorId="6E1097AD" wp14:editId="0D97BADE">
                <wp:simplePos x="0" y="0"/>
                <wp:positionH relativeFrom="column">
                  <wp:posOffset>1524000</wp:posOffset>
                </wp:positionH>
                <wp:positionV relativeFrom="paragraph">
                  <wp:posOffset>137161</wp:posOffset>
                </wp:positionV>
                <wp:extent cx="2658110" cy="552450"/>
                <wp:effectExtent l="0" t="0" r="27940" b="19050"/>
                <wp:wrapNone/>
                <wp:docPr id="82" name="Rectangle 5"/>
                <wp:cNvGraphicFramePr/>
                <a:graphic xmlns:a="http://schemas.openxmlformats.org/drawingml/2006/main">
                  <a:graphicData uri="http://schemas.microsoft.com/office/word/2010/wordprocessingShape">
                    <wps:wsp>
                      <wps:cNvSpPr/>
                      <wps:spPr>
                        <a:xfrm>
                          <a:off x="0" y="0"/>
                          <a:ext cx="2658110" cy="5524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010E" w:rsidRPr="00AB02C0" w:rsidRDefault="0032010E" w:rsidP="00DE4B77">
                            <w:pPr>
                              <w:jc w:val="center"/>
                              <w:rPr>
                                <w:b/>
                                <w:color w:val="000000" w:themeColor="text1"/>
                                <w:sz w:val="28"/>
                                <w:szCs w:val="24"/>
                                <w:u w:val="single"/>
                              </w:rPr>
                            </w:pPr>
                            <w:r>
                              <w:rPr>
                                <w:b/>
                                <w:bCs/>
                                <w:color w:val="000000" w:themeColor="text1"/>
                                <w:sz w:val="28"/>
                                <w:szCs w:val="24"/>
                                <w:u w:val="single"/>
                              </w:rPr>
                              <w:t>EI</w:t>
                            </w:r>
                            <w:r w:rsidRPr="00AB02C0">
                              <w:rPr>
                                <w:b/>
                                <w:bCs/>
                                <w:color w:val="000000" w:themeColor="text1"/>
                                <w:sz w:val="28"/>
                                <w:szCs w:val="24"/>
                                <w:u w:val="single"/>
                              </w:rPr>
                              <w:t xml:space="preserve">: </w:t>
                            </w:r>
                            <w:r w:rsidRPr="00867A6F">
                              <w:t>Ei vasta protsessiohutusjuhtumi kriteeriumidele</w:t>
                            </w:r>
                          </w:p>
                          <w:p w:rsidR="0032010E" w:rsidRDefault="0032010E" w:rsidP="00DE4B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097AD" id="Rectangle 5" o:spid="_x0000_s1029" style="position:absolute;left:0;text-align:left;margin-left:120pt;margin-top:10.8pt;width:209.3pt;height:43.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" fillcolor="red" strokecolor="black [3213]" strokeweight="2pt">
                <v:textbox>
                  <w:txbxContent>
                    <w:p w:rsidR="0032010E" w:rsidRPr="00AB02C0" w:rsidRDefault="0032010E" w:rsidP="00DE4B77">
                      <w:pPr>
                        <w:jc w:val="center"/>
                        <w:rPr>
                          <w:b/>
                          <w:color w:val="000000" w:themeColor="text1"/>
                          <w:sz w:val="28"/>
                          <w:szCs w:val="24"/>
                          <w:u w:val="single"/>
                        </w:rPr>
                      </w:pPr>
                      <w:r>
                        <w:rPr>
                          <w:b/>
                          <w:bCs/>
                          <w:color w:val="000000" w:themeColor="text1"/>
                          <w:sz w:val="28"/>
                          <w:szCs w:val="24"/>
                          <w:u w:val="single"/>
                        </w:rPr>
                        <w:t>EI</w:t>
                      </w:r>
                      <w:r w:rsidRPr="00AB02C0">
                        <w:rPr>
                          <w:b/>
                          <w:bCs/>
                          <w:color w:val="000000" w:themeColor="text1"/>
                          <w:sz w:val="28"/>
                          <w:szCs w:val="24"/>
                          <w:u w:val="single"/>
                        </w:rPr>
                        <w:t xml:space="preserve">: </w:t>
                      </w:r>
                      <w:r w:rsidRPr="00867A6F">
                        <w:t>Ei vasta protsessiohutusjuhtumi kriteeriumidele</w:t>
                      </w:r>
                    </w:p>
                    <w:p w:rsidR="0032010E" w:rsidRDefault="0032010E" w:rsidP="00DE4B77">
                      <w:pPr>
                        <w:jc w:val="center"/>
                      </w:pPr>
                    </w:p>
                  </w:txbxContent>
                </v:textbox>
              </v:rect>
            </w:pict>
          </mc:Fallback>
        </mc:AlternateContent>
      </w:r>
      <w:r w:rsidRPr="00174CD7">
        <w:rPr>
          <w:noProof/>
          <w:color w:val="auto"/>
          <w:u w:val="single"/>
        </w:rPr>
        <mc:AlternateContent>
          <mc:Choice Requires="wps">
            <w:drawing>
              <wp:anchor distT="0" distB="0" distL="114300" distR="114300" simplePos="0" relativeHeight="251449856" behindDoc="0" locked="0" layoutInCell="1" allowOverlap="1" wp14:anchorId="0505A37A" wp14:editId="445D2C5A">
                <wp:simplePos x="0" y="0"/>
                <wp:positionH relativeFrom="column">
                  <wp:posOffset>-675005</wp:posOffset>
                </wp:positionH>
                <wp:positionV relativeFrom="paragraph">
                  <wp:posOffset>12065</wp:posOffset>
                </wp:positionV>
                <wp:extent cx="7176770" cy="4773930"/>
                <wp:effectExtent l="0" t="0" r="24130" b="26670"/>
                <wp:wrapNone/>
                <wp:docPr id="251" name="Rectangle 251"/>
                <wp:cNvGraphicFramePr/>
                <a:graphic xmlns:a="http://schemas.openxmlformats.org/drawingml/2006/main">
                  <a:graphicData uri="http://schemas.microsoft.com/office/word/2010/wordprocessingShape">
                    <wps:wsp>
                      <wps:cNvSpPr/>
                      <wps:spPr>
                        <a:xfrm>
                          <a:off x="0" y="0"/>
                          <a:ext cx="7176770" cy="4773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B78F0" id="Rectangle 251" o:spid="_x0000_s1026" style="position:absolute;margin-left:-53.15pt;margin-top:.95pt;width:565.1pt;height:375.9pt;z-index:25144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" filled="f" strokecolor="black [3213]" strokeweight="2pt"/>
            </w:pict>
          </mc:Fallback>
        </mc:AlternateContent>
      </w:r>
    </w:p>
    <w:p w:rsidR="00DE4B77" w:rsidRDefault="00CC0D57" w:rsidP="00867A6F">
      <w:pPr>
        <w:jc w:val="both"/>
      </w:pPr>
      <w:r w:rsidRPr="009523E7">
        <w:rPr>
          <w:rFonts w:ascii="Times New Roman" w:hAnsi="Times New Roman"/>
          <w:noProof/>
          <w:sz w:val="24"/>
        </w:rPr>
        <mc:AlternateContent>
          <mc:Choice Requires="wps">
            <w:drawing>
              <wp:anchor distT="0" distB="0" distL="114300" distR="114300" simplePos="0" relativeHeight="251963904" behindDoc="0" locked="0" layoutInCell="1" allowOverlap="1" wp14:anchorId="7F4B89DD" wp14:editId="0FF4F22D">
                <wp:simplePos x="0" y="0"/>
                <wp:positionH relativeFrom="column">
                  <wp:posOffset>4248150</wp:posOffset>
                </wp:positionH>
                <wp:positionV relativeFrom="paragraph">
                  <wp:posOffset>81915</wp:posOffset>
                </wp:positionV>
                <wp:extent cx="876300" cy="628650"/>
                <wp:effectExtent l="38100" t="152400" r="57150" b="38100"/>
                <wp:wrapNone/>
                <wp:docPr id="155695" name="Elbow Connector 20"/>
                <wp:cNvGraphicFramePr/>
                <a:graphic xmlns:a="http://schemas.openxmlformats.org/drawingml/2006/main">
                  <a:graphicData uri="http://schemas.microsoft.com/office/word/2010/wordprocessingShape">
                    <wps:wsp>
                      <wps:cNvCnPr/>
                      <wps:spPr>
                        <a:xfrm rot="10800000">
                          <a:off x="0" y="0"/>
                          <a:ext cx="876300" cy="628650"/>
                        </a:xfrm>
                        <a:prstGeom prst="bentConnector3">
                          <a:avLst>
                            <a:gd name="adj1" fmla="val -628"/>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9912C7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334.5pt;margin-top:6.45pt;width:69pt;height:49.5pt;rotation:180;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" adj="-136" strokecolor="windowText" strokeweight="4.5pt">
                <v:stroke endarrow="open"/>
              </v:shape>
            </w:pict>
          </mc:Fallback>
        </mc:AlternateContent>
      </w:r>
      <w:r w:rsidR="00FF5D36" w:rsidRPr="009523E7">
        <w:rPr>
          <w:rFonts w:ascii="Times New Roman" w:hAnsi="Times New Roman"/>
          <w:noProof/>
          <w:sz w:val="24"/>
        </w:rPr>
        <mc:AlternateContent>
          <mc:Choice Requires="wps">
            <w:drawing>
              <wp:anchor distT="0" distB="0" distL="114300" distR="114300" simplePos="0" relativeHeight="251503104" behindDoc="0" locked="0" layoutInCell="1" allowOverlap="1" wp14:anchorId="00F0F3B6" wp14:editId="36C22CBD">
                <wp:simplePos x="0" y="0"/>
                <wp:positionH relativeFrom="column">
                  <wp:posOffset>-428625</wp:posOffset>
                </wp:positionH>
                <wp:positionV relativeFrom="paragraph">
                  <wp:posOffset>358140</wp:posOffset>
                </wp:positionV>
                <wp:extent cx="832485" cy="382270"/>
                <wp:effectExtent l="0" t="0" r="0" b="0"/>
                <wp:wrapNone/>
                <wp:docPr id="155689" name="Rectangle 155689"/>
                <wp:cNvGraphicFramePr/>
                <a:graphic xmlns:a="http://schemas.openxmlformats.org/drawingml/2006/main">
                  <a:graphicData uri="http://schemas.microsoft.com/office/word/2010/wordprocessingShape">
                    <wps:wsp>
                      <wps:cNvSpPr/>
                      <wps:spPr>
                        <a:xfrm>
                          <a:off x="0" y="0"/>
                          <a:ext cx="8324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Algust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F3B6" id="Rectangle 155689" o:spid="_x0000_s1030" style="position:absolute;left:0;text-align:left;margin-left:-33.75pt;margin-top:28.2pt;width:65.55pt;height:30.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Algust</w:t>
                      </w:r>
                    </w:p>
                  </w:txbxContent>
                </v:textbox>
              </v:rect>
            </w:pict>
          </mc:Fallback>
        </mc:AlternateContent>
      </w:r>
      <w:r w:rsidR="00FF5D36" w:rsidRPr="009523E7">
        <w:rPr>
          <w:rFonts w:ascii="Times New Roman" w:hAnsi="Times New Roman"/>
          <w:noProof/>
          <w:sz w:val="24"/>
        </w:rPr>
        <mc:AlternateContent>
          <mc:Choice Requires="wps">
            <w:drawing>
              <wp:anchor distT="0" distB="0" distL="114300" distR="114300" simplePos="0" relativeHeight="251469312" behindDoc="0" locked="0" layoutInCell="1" allowOverlap="1" wp14:anchorId="2A13B459" wp14:editId="50FA900D">
                <wp:simplePos x="0" y="0"/>
                <wp:positionH relativeFrom="column">
                  <wp:posOffset>581025</wp:posOffset>
                </wp:positionH>
                <wp:positionV relativeFrom="paragraph">
                  <wp:posOffset>132715</wp:posOffset>
                </wp:positionV>
                <wp:extent cx="977900" cy="680085"/>
                <wp:effectExtent l="19050" t="152400" r="0" b="43815"/>
                <wp:wrapNone/>
                <wp:docPr id="256" name="Elbow Connector 256"/>
                <wp:cNvGraphicFramePr/>
                <a:graphic xmlns:a="http://schemas.openxmlformats.org/drawingml/2006/main">
                  <a:graphicData uri="http://schemas.microsoft.com/office/word/2010/wordprocessingShape">
                    <wps:wsp>
                      <wps:cNvCnPr/>
                      <wps:spPr>
                        <a:xfrm flipV="1">
                          <a:off x="0" y="0"/>
                          <a:ext cx="977900" cy="680085"/>
                        </a:xfrm>
                        <a:prstGeom prst="bentConnector3">
                          <a:avLst>
                            <a:gd name="adj1" fmla="val 1072"/>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0D6E9A" id="Elbow Connector 256" o:spid="_x0000_s1026" type="#_x0000_t34" style="position:absolute;margin-left:45.75pt;margin-top:10.45pt;width:77pt;height:53.55pt;flip:y;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" adj="232" strokecolor="windowText" strokeweight="4.5pt">
                <v:stroke endarrow="open"/>
              </v:shape>
            </w:pict>
          </mc:Fallback>
        </mc:AlternateContent>
      </w:r>
    </w:p>
    <w:p w:rsidR="00DE4B77" w:rsidRDefault="00FB2BCE" w:rsidP="00867A6F">
      <w:pPr>
        <w:jc w:val="both"/>
      </w:pPr>
      <w:r w:rsidRPr="009523E7">
        <w:rPr>
          <w:rFonts w:ascii="Times New Roman" w:hAnsi="Times New Roman"/>
          <w:noProof/>
          <w:sz w:val="24"/>
        </w:rPr>
        <mc:AlternateContent>
          <mc:Choice Requires="wps">
            <w:drawing>
              <wp:anchor distT="0" distB="0" distL="114300" distR="114300" simplePos="0" relativeHeight="251971072" behindDoc="0" locked="0" layoutInCell="1" allowOverlap="1" wp14:anchorId="71CF8EBD" wp14:editId="42A3EB56">
                <wp:simplePos x="0" y="0"/>
                <wp:positionH relativeFrom="column">
                  <wp:posOffset>4739640</wp:posOffset>
                </wp:positionH>
                <wp:positionV relativeFrom="paragraph">
                  <wp:posOffset>271145</wp:posOffset>
                </wp:positionV>
                <wp:extent cx="2135187" cy="1161732"/>
                <wp:effectExtent l="0" t="180023" r="47308" b="9207"/>
                <wp:wrapNone/>
                <wp:docPr id="249" name="Elbow Connector 249"/>
                <wp:cNvGraphicFramePr/>
                <a:graphic xmlns:a="http://schemas.openxmlformats.org/drawingml/2006/main">
                  <a:graphicData uri="http://schemas.microsoft.com/office/word/2010/wordprocessingShape">
                    <wps:wsp>
                      <wps:cNvCnPr/>
                      <wps:spPr>
                        <a:xfrm rot="16200000" flipV="1">
                          <a:off x="0" y="0"/>
                          <a:ext cx="2135187" cy="1161732"/>
                        </a:xfrm>
                        <a:prstGeom prst="bentConnector3">
                          <a:avLst>
                            <a:gd name="adj1" fmla="val 100106"/>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164522" id="Elbow Connector 249" o:spid="_x0000_s1026" type="#_x0000_t34" style="position:absolute;margin-left:373.2pt;margin-top:21.35pt;width:168.1pt;height:91.45pt;rotation:90;flip:y;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" adj="21623" strokecolor="windowText" strokeweight="4.5pt">
                <v:stroke endarrow="open"/>
              </v:shape>
            </w:pict>
          </mc:Fallback>
        </mc:AlternateContent>
      </w:r>
      <w:r w:rsidR="006B3959" w:rsidRPr="009523E7">
        <w:rPr>
          <w:rFonts w:ascii="Times New Roman" w:hAnsi="Times New Roman"/>
          <w:noProof/>
          <w:sz w:val="24"/>
        </w:rPr>
        <mc:AlternateContent>
          <mc:Choice Requires="wps">
            <w:drawing>
              <wp:anchor distT="0" distB="0" distL="114300" distR="114300" simplePos="0" relativeHeight="251518464" behindDoc="0" locked="0" layoutInCell="1" allowOverlap="1" wp14:anchorId="2EB7DFAD" wp14:editId="5F0CCAD0">
                <wp:simplePos x="0" y="0"/>
                <wp:positionH relativeFrom="column">
                  <wp:posOffset>535305</wp:posOffset>
                </wp:positionH>
                <wp:positionV relativeFrom="paragraph">
                  <wp:posOffset>104140</wp:posOffset>
                </wp:positionV>
                <wp:extent cx="571500" cy="372745"/>
                <wp:effectExtent l="0" t="0" r="0" b="0"/>
                <wp:wrapNone/>
                <wp:docPr id="84" name="Rectangle 29"/>
                <wp:cNvGraphicFramePr/>
                <a:graphic xmlns:a="http://schemas.openxmlformats.org/drawingml/2006/main">
                  <a:graphicData uri="http://schemas.microsoft.com/office/word/2010/wordprocessingShape">
                    <wps:wsp>
                      <wps:cNvSpPr/>
                      <wps:spPr>
                        <a:xfrm>
                          <a:off x="0" y="0"/>
                          <a:ext cx="571500" cy="372745"/>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7DFAD" id="Rectangle 29" o:spid="_x0000_s1031" style="position:absolute;left:0;text-align:left;margin-left:42.15pt;margin-top:8.2pt;width:45pt;height:29.3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EI</w:t>
                      </w:r>
                    </w:p>
                  </w:txbxContent>
                </v:textbox>
              </v:rect>
            </w:pict>
          </mc:Fallback>
        </mc:AlternateContent>
      </w:r>
      <w:r w:rsidR="00CC0D57" w:rsidRPr="00CC0D57">
        <w:rPr>
          <w:rFonts w:ascii="Times New Roman" w:hAnsi="Times New Roman"/>
          <w:noProof/>
          <w:sz w:val="24"/>
        </w:rPr>
        <mc:AlternateContent>
          <mc:Choice Requires="wps">
            <w:drawing>
              <wp:anchor distT="0" distB="0" distL="114300" distR="114300" simplePos="0" relativeHeight="251981312" behindDoc="0" locked="0" layoutInCell="1" allowOverlap="1" wp14:anchorId="1E0D014D" wp14:editId="73F7B56B">
                <wp:simplePos x="0" y="0"/>
                <wp:positionH relativeFrom="column">
                  <wp:posOffset>2276475</wp:posOffset>
                </wp:positionH>
                <wp:positionV relativeFrom="paragraph">
                  <wp:posOffset>142875</wp:posOffset>
                </wp:positionV>
                <wp:extent cx="680085" cy="382270"/>
                <wp:effectExtent l="0" t="0" r="0" b="0"/>
                <wp:wrapNone/>
                <wp:docPr id="155697" name="Rectangle 29"/>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CC0D57">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D014D" id="_x0000_s1032" style="position:absolute;left:0;text-align:left;margin-left:179.25pt;margin-top:11.25pt;width:53.55pt;height:30.1pt;z-index:25198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" filled="f" stroked="f" strokeweight="2pt">
                <v:textbox>
                  <w:txbxContent>
                    <w:p w:rsidR="0032010E" w:rsidRPr="00AD7E4C" w:rsidRDefault="0032010E" w:rsidP="00CC0D57">
                      <w:pPr>
                        <w:jc w:val="center"/>
                        <w:rPr>
                          <w:b/>
                          <w:color w:val="000000" w:themeColor="text1"/>
                          <w:sz w:val="32"/>
                        </w:rPr>
                      </w:pPr>
                      <w:r>
                        <w:rPr>
                          <w:b/>
                          <w:color w:val="000000" w:themeColor="text1"/>
                          <w:sz w:val="32"/>
                        </w:rPr>
                        <w:t>EI</w:t>
                      </w:r>
                    </w:p>
                  </w:txbxContent>
                </v:textbox>
              </v:rect>
            </w:pict>
          </mc:Fallback>
        </mc:AlternateContent>
      </w:r>
      <w:r w:rsidR="00CC0D57" w:rsidRPr="0029174C">
        <w:rPr>
          <w:rFonts w:ascii="Times New Roman" w:hAnsi="Times New Roman"/>
          <w:noProof/>
          <w:sz w:val="24"/>
        </w:rPr>
        <mc:AlternateContent>
          <mc:Choice Requires="wps">
            <w:drawing>
              <wp:anchor distT="0" distB="0" distL="114300" distR="114300" simplePos="0" relativeHeight="251979264" behindDoc="0" locked="0" layoutInCell="1" allowOverlap="1" wp14:anchorId="34342B83" wp14:editId="50761914">
                <wp:simplePos x="0" y="0"/>
                <wp:positionH relativeFrom="column">
                  <wp:posOffset>2914650</wp:posOffset>
                </wp:positionH>
                <wp:positionV relativeFrom="paragraph">
                  <wp:posOffset>149860</wp:posOffset>
                </wp:positionV>
                <wp:extent cx="0" cy="329565"/>
                <wp:effectExtent l="171450" t="38100" r="76200" b="13335"/>
                <wp:wrapNone/>
                <wp:docPr id="155696" name="Straight Arrow Connector 3"/>
                <wp:cNvGraphicFramePr/>
                <a:graphic xmlns:a="http://schemas.openxmlformats.org/drawingml/2006/main">
                  <a:graphicData uri="http://schemas.microsoft.com/office/word/2010/wordprocessingShape">
                    <wps:wsp>
                      <wps:cNvCnPr/>
                      <wps:spPr>
                        <a:xfrm flipV="1">
                          <a:off x="0" y="0"/>
                          <a:ext cx="0" cy="329565"/>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00750F" id="Straight Arrow Connector 3" o:spid="_x0000_s1026" type="#_x0000_t32" style="position:absolute;margin-left:229.5pt;margin-top:11.8pt;width:0;height:25.95pt;flip:y;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" strokecolor="windowText" strokeweight="4.5pt">
                <v:stroke endarrow="open"/>
              </v:shape>
            </w:pict>
          </mc:Fallback>
        </mc:AlternateContent>
      </w:r>
      <w:r w:rsidR="00FF5D36" w:rsidRPr="009523E7">
        <w:rPr>
          <w:rFonts w:ascii="Times New Roman" w:hAnsi="Times New Roman"/>
          <w:noProof/>
          <w:sz w:val="24"/>
        </w:rPr>
        <mc:AlternateContent>
          <mc:Choice Requires="wps">
            <w:drawing>
              <wp:anchor distT="0" distB="0" distL="114300" distR="114300" simplePos="0" relativeHeight="251588096" behindDoc="0" locked="0" layoutInCell="1" allowOverlap="1" wp14:anchorId="2EB7DFAD" wp14:editId="5F0CCAD0">
                <wp:simplePos x="0" y="0"/>
                <wp:positionH relativeFrom="column">
                  <wp:posOffset>4562475</wp:posOffset>
                </wp:positionH>
                <wp:positionV relativeFrom="paragraph">
                  <wp:posOffset>85725</wp:posOffset>
                </wp:positionV>
                <wp:extent cx="680085" cy="382270"/>
                <wp:effectExtent l="0" t="0" r="0" b="0"/>
                <wp:wrapNone/>
                <wp:docPr id="88" name="Rectangle 29"/>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7DFAD" id="_x0000_s1033" style="position:absolute;left:0;text-align:left;margin-left:359.25pt;margin-top:6.75pt;width:53.55pt;height:30.1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EI</w:t>
                      </w:r>
                    </w:p>
                  </w:txbxContent>
                </v:textbox>
              </v:rect>
            </w:pict>
          </mc:Fallback>
        </mc:AlternateContent>
      </w:r>
    </w:p>
    <w:p w:rsidR="00DE4B77" w:rsidRDefault="006B3959" w:rsidP="00867A6F">
      <w:pPr>
        <w:jc w:val="both"/>
      </w:pPr>
      <w:r w:rsidRPr="009523E7">
        <w:rPr>
          <w:rFonts w:ascii="Times New Roman" w:hAnsi="Times New Roman"/>
          <w:noProof/>
          <w:sz w:val="24"/>
        </w:rPr>
        <mc:AlternateContent>
          <mc:Choice Requires="wps">
            <w:drawing>
              <wp:anchor distT="0" distB="0" distL="114300" distR="114300" simplePos="0" relativeHeight="251491840" behindDoc="0" locked="0" layoutInCell="1" allowOverlap="1" wp14:anchorId="53D9C23E" wp14:editId="63FDB537">
                <wp:simplePos x="0" y="0"/>
                <wp:positionH relativeFrom="column">
                  <wp:posOffset>-533400</wp:posOffset>
                </wp:positionH>
                <wp:positionV relativeFrom="paragraph">
                  <wp:posOffset>200660</wp:posOffset>
                </wp:positionV>
                <wp:extent cx="1645920" cy="895350"/>
                <wp:effectExtent l="0" t="0" r="11430" b="19050"/>
                <wp:wrapNone/>
                <wp:docPr id="83" name="Rectangle 10"/>
                <wp:cNvGraphicFramePr/>
                <a:graphic xmlns:a="http://schemas.openxmlformats.org/drawingml/2006/main">
                  <a:graphicData uri="http://schemas.microsoft.com/office/word/2010/wordprocessingShape">
                    <wps:wsp>
                      <wps:cNvSpPr/>
                      <wps:spPr>
                        <a:xfrm>
                          <a:off x="0" y="0"/>
                          <a:ext cx="1645920" cy="895350"/>
                        </a:xfrm>
                        <a:prstGeom prst="rect">
                          <a:avLst/>
                        </a:prstGeom>
                        <a:solidFill>
                          <a:sysClr val="window" lastClr="FFFFFF">
                            <a:lumMod val="75000"/>
                          </a:sysClr>
                        </a:solidFill>
                        <a:ln w="25400" cap="flat" cmpd="sng" algn="ctr">
                          <a:solidFill>
                            <a:sysClr val="windowText" lastClr="000000"/>
                          </a:solidFill>
                          <a:prstDash val="solid"/>
                        </a:ln>
                        <a:effectLst/>
                      </wps:spPr>
                      <wps:txbx>
                        <w:txbxContent>
                          <w:p w:rsidR="0032010E" w:rsidRPr="00FF5D36" w:rsidRDefault="0032010E" w:rsidP="00FF5D36">
                            <w:pPr>
                              <w:jc w:val="both"/>
                            </w:pPr>
                            <w:r w:rsidRPr="00867A6F">
                              <w:t>Kas keemiline aine või keemiline protsess oli vahetult seotud?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9C23E" id="Rectangle 10" o:spid="_x0000_s1034" style="position:absolute;left:0;text-align:left;margin-left:-42pt;margin-top:15.8pt;width:129.6pt;height:70.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" fillcolor="#bfbfbf" strokecolor="windowText" strokeweight="2pt">
                <v:textbox>
                  <w:txbxContent>
                    <w:p w:rsidR="0032010E" w:rsidRPr="00FF5D36" w:rsidRDefault="0032010E" w:rsidP="00FF5D36">
                      <w:pPr>
                        <w:jc w:val="both"/>
                      </w:pPr>
                      <w:r w:rsidRPr="00867A6F">
                        <w:t>Kas keemiline aine või keemiline protsess oli vahetult seotud?</w:t>
                      </w:r>
                    </w:p>
                  </w:txbxContent>
                </v:textbox>
              </v:rect>
            </w:pict>
          </mc:Fallback>
        </mc:AlternateContent>
      </w:r>
      <w:r w:rsidRPr="009523E7">
        <w:rPr>
          <w:rFonts w:ascii="Times New Roman" w:hAnsi="Times New Roman"/>
          <w:noProof/>
          <w:sz w:val="24"/>
        </w:rPr>
        <mc:AlternateContent>
          <mc:Choice Requires="wps">
            <w:drawing>
              <wp:anchor distT="0" distB="0" distL="114300" distR="114300" simplePos="0" relativeHeight="251623936" behindDoc="0" locked="0" layoutInCell="1" allowOverlap="1" wp14:anchorId="7FAEA9A6" wp14:editId="6AAF4368">
                <wp:simplePos x="0" y="0"/>
                <wp:positionH relativeFrom="column">
                  <wp:posOffset>1797050</wp:posOffset>
                </wp:positionH>
                <wp:positionV relativeFrom="paragraph">
                  <wp:posOffset>264160</wp:posOffset>
                </wp:positionV>
                <wp:extent cx="2105025" cy="990600"/>
                <wp:effectExtent l="0" t="0" r="28575" b="19050"/>
                <wp:wrapNone/>
                <wp:docPr id="90" name="Rectangle 12"/>
                <wp:cNvGraphicFramePr/>
                <a:graphic xmlns:a="http://schemas.openxmlformats.org/drawingml/2006/main">
                  <a:graphicData uri="http://schemas.microsoft.com/office/word/2010/wordprocessingShape">
                    <wps:wsp>
                      <wps:cNvSpPr/>
                      <wps:spPr>
                        <a:xfrm>
                          <a:off x="0" y="0"/>
                          <a:ext cx="2105025" cy="990600"/>
                        </a:xfrm>
                        <a:prstGeom prst="rect">
                          <a:avLst/>
                        </a:prstGeom>
                        <a:solidFill>
                          <a:sysClr val="window" lastClr="FFFFFF">
                            <a:lumMod val="75000"/>
                          </a:sysClr>
                        </a:solidFill>
                        <a:ln w="25400" cap="flat" cmpd="sng" algn="ctr">
                          <a:solidFill>
                            <a:sysClr val="windowText" lastClr="000000"/>
                          </a:solidFill>
                          <a:prstDash val="solid"/>
                        </a:ln>
                        <a:effectLst/>
                      </wps:spPr>
                      <wps:txbx>
                        <w:txbxContent>
                          <w:p w:rsidR="0032010E" w:rsidRPr="00867A6F" w:rsidRDefault="0032010E" w:rsidP="00FF5D36">
                            <w:r w:rsidRPr="00867A6F">
                              <w:t xml:space="preserve">Kas juhtum leidis aset ettevõtte </w:t>
                            </w:r>
                            <w:r>
                              <w:t>territooriumil</w:t>
                            </w:r>
                            <w:r w:rsidRPr="00867A6F">
                              <w:t xml:space="preserve"> tootmis-, distributsiooni-, ladustamis-, kommunaalteenuste </w:t>
                            </w:r>
                            <w:r>
                              <w:t>rajatises</w:t>
                            </w:r>
                            <w:r w:rsidRPr="00867A6F">
                              <w:t xml:space="preserve"> või katsetehases?</w:t>
                            </w:r>
                          </w:p>
                          <w:p w:rsidR="0032010E" w:rsidRDefault="0032010E" w:rsidP="00FF5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A9A6" id="Rectangle 12" o:spid="_x0000_s1035" style="position:absolute;left:0;text-align:left;margin-left:141.5pt;margin-top:20.8pt;width:165.75pt;height:7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" fillcolor="#bfbfbf" strokecolor="windowText" strokeweight="2pt">
                <v:textbox>
                  <w:txbxContent>
                    <w:p w:rsidR="0032010E" w:rsidRPr="00867A6F" w:rsidRDefault="0032010E" w:rsidP="00FF5D36">
                      <w:r w:rsidRPr="00867A6F">
                        <w:t xml:space="preserve">Kas juhtum leidis aset ettevõtte </w:t>
                      </w:r>
                      <w:r>
                        <w:t>territooriumil</w:t>
                      </w:r>
                      <w:r w:rsidRPr="00867A6F">
                        <w:t xml:space="preserve"> tootmis-, distributsiooni-, ladustamis-, kommunaalteenuste </w:t>
                      </w:r>
                      <w:r>
                        <w:t>rajatises</w:t>
                      </w:r>
                      <w:r w:rsidRPr="00867A6F">
                        <w:t xml:space="preserve"> või katsetehases?</w:t>
                      </w:r>
                    </w:p>
                    <w:p w:rsidR="0032010E" w:rsidRDefault="0032010E" w:rsidP="00FF5D36">
                      <w:pPr>
                        <w:jc w:val="center"/>
                      </w:pPr>
                    </w:p>
                  </w:txbxContent>
                </v:textbox>
              </v:rect>
            </w:pict>
          </mc:Fallback>
        </mc:AlternateContent>
      </w:r>
      <w:r w:rsidR="006122DB" w:rsidRPr="009523E7">
        <w:rPr>
          <w:rFonts w:ascii="Times New Roman" w:hAnsi="Times New Roman"/>
          <w:noProof/>
          <w:sz w:val="24"/>
        </w:rPr>
        <mc:AlternateContent>
          <mc:Choice Requires="wps">
            <w:drawing>
              <wp:anchor distT="0" distB="0" distL="114300" distR="114300" simplePos="0" relativeHeight="251833856" behindDoc="0" locked="0" layoutInCell="1" allowOverlap="1" wp14:anchorId="4363A468" wp14:editId="60A70890">
                <wp:simplePos x="0" y="0"/>
                <wp:positionH relativeFrom="column">
                  <wp:posOffset>4502150</wp:posOffset>
                </wp:positionH>
                <wp:positionV relativeFrom="paragraph">
                  <wp:posOffset>132080</wp:posOffset>
                </wp:positionV>
                <wp:extent cx="1714500" cy="1054418"/>
                <wp:effectExtent l="0" t="0" r="19050" b="12700"/>
                <wp:wrapNone/>
                <wp:docPr id="155686" name="Rectangle 13"/>
                <wp:cNvGraphicFramePr/>
                <a:graphic xmlns:a="http://schemas.openxmlformats.org/drawingml/2006/main">
                  <a:graphicData uri="http://schemas.microsoft.com/office/word/2010/wordprocessingShape">
                    <wps:wsp>
                      <wps:cNvSpPr/>
                      <wps:spPr>
                        <a:xfrm>
                          <a:off x="0" y="0"/>
                          <a:ext cx="1714500" cy="1054418"/>
                        </a:xfrm>
                        <a:prstGeom prst="rect">
                          <a:avLst/>
                        </a:prstGeom>
                        <a:solidFill>
                          <a:sysClr val="window" lastClr="FFFFFF">
                            <a:lumMod val="75000"/>
                          </a:sysClr>
                        </a:solidFill>
                        <a:ln w="25400" cap="flat" cmpd="sng" algn="ctr">
                          <a:solidFill>
                            <a:sysClr val="windowText" lastClr="000000"/>
                          </a:solidFill>
                          <a:prstDash val="solid"/>
                        </a:ln>
                        <a:effectLst/>
                      </wps:spPr>
                      <wps:txbx>
                        <w:txbxContent>
                          <w:p w:rsidR="0032010E" w:rsidRPr="00867A6F" w:rsidRDefault="0032010E" w:rsidP="00FF5D36">
                            <w:r w:rsidRPr="00867A6F">
                              <w:t xml:space="preserve">Kas </w:t>
                            </w:r>
                            <w:r>
                              <w:t xml:space="preserve">toimus </w:t>
                            </w:r>
                            <w:r w:rsidRPr="00867A6F">
                              <w:t>materjali</w:t>
                            </w:r>
                            <w:r>
                              <w:t xml:space="preserve"> vabanemine</w:t>
                            </w:r>
                            <w:r w:rsidRPr="00867A6F">
                              <w:t>, tule</w:t>
                            </w:r>
                            <w:r>
                              <w:t>kahju</w:t>
                            </w:r>
                            <w:r w:rsidRPr="00867A6F">
                              <w:t>, plahvatus või implosioon</w:t>
                            </w:r>
                            <w:r>
                              <w:t xml:space="preserve"> keemilise protsessi üksusest /üksuses</w:t>
                            </w:r>
                            <w:r w:rsidRPr="00867A6F">
                              <w:t>?</w:t>
                            </w:r>
                          </w:p>
                          <w:p w:rsidR="0032010E" w:rsidRPr="005175B4" w:rsidRDefault="0032010E" w:rsidP="00FF5D36">
                            <w:pPr>
                              <w:jc w:val="center"/>
                              <w:rPr>
                                <w:b/>
                                <w:color w:val="000000" w:themeColor="text1"/>
                              </w:rPr>
                            </w:pPr>
                          </w:p>
                          <w:p w:rsidR="0032010E" w:rsidRPr="005175B4" w:rsidRDefault="0032010E" w:rsidP="00FF5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3A468" id="Rectangle 13" o:spid="_x0000_s1036" style="position:absolute;left:0;text-align:left;margin-left:354.5pt;margin-top:10.4pt;width:135pt;height:83.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" fillcolor="#bfbfbf" strokecolor="windowText" strokeweight="2pt">
                <v:textbox>
                  <w:txbxContent>
                    <w:p w:rsidR="0032010E" w:rsidRPr="00867A6F" w:rsidRDefault="0032010E" w:rsidP="00FF5D36">
                      <w:r w:rsidRPr="00867A6F">
                        <w:t xml:space="preserve">Kas </w:t>
                      </w:r>
                      <w:r>
                        <w:t xml:space="preserve">toimus </w:t>
                      </w:r>
                      <w:r w:rsidRPr="00867A6F">
                        <w:t>materjali</w:t>
                      </w:r>
                      <w:r>
                        <w:t xml:space="preserve"> vabanemine</w:t>
                      </w:r>
                      <w:r w:rsidRPr="00867A6F">
                        <w:t>, tule</w:t>
                      </w:r>
                      <w:r>
                        <w:t>kahju</w:t>
                      </w:r>
                      <w:r w:rsidRPr="00867A6F">
                        <w:t>, plahvatus või implosioon</w:t>
                      </w:r>
                      <w:r>
                        <w:t xml:space="preserve"> keemilise protsessi üksusest /üksuses</w:t>
                      </w:r>
                      <w:r w:rsidRPr="00867A6F">
                        <w:t>?</w:t>
                      </w:r>
                    </w:p>
                    <w:p w:rsidR="0032010E" w:rsidRPr="005175B4" w:rsidRDefault="0032010E" w:rsidP="00FF5D36">
                      <w:pPr>
                        <w:jc w:val="center"/>
                        <w:rPr>
                          <w:b/>
                          <w:color w:val="000000" w:themeColor="text1"/>
                        </w:rPr>
                      </w:pPr>
                    </w:p>
                    <w:p w:rsidR="0032010E" w:rsidRPr="005175B4" w:rsidRDefault="0032010E" w:rsidP="00FF5D36">
                      <w:pPr>
                        <w:jc w:val="center"/>
                      </w:pPr>
                    </w:p>
                  </w:txbxContent>
                </v:textbox>
              </v:rect>
            </w:pict>
          </mc:Fallback>
        </mc:AlternateContent>
      </w:r>
      <w:r w:rsidR="00FF5D36" w:rsidRPr="009523E7">
        <w:rPr>
          <w:rFonts w:ascii="Times New Roman" w:hAnsi="Times New Roman"/>
          <w:noProof/>
          <w:sz w:val="24"/>
        </w:rPr>
        <mc:AlternateContent>
          <mc:Choice Requires="wps">
            <w:drawing>
              <wp:anchor distT="0" distB="0" distL="114300" distR="114300" simplePos="0" relativeHeight="251736576" behindDoc="0" locked="0" layoutInCell="1" allowOverlap="1" wp14:anchorId="2C10208C" wp14:editId="01BD693D">
                <wp:simplePos x="0" y="0"/>
                <wp:positionH relativeFrom="column">
                  <wp:posOffset>1057275</wp:posOffset>
                </wp:positionH>
                <wp:positionV relativeFrom="paragraph">
                  <wp:posOffset>275590</wp:posOffset>
                </wp:positionV>
                <wp:extent cx="680085" cy="382270"/>
                <wp:effectExtent l="0" t="0" r="0" b="0"/>
                <wp:wrapNone/>
                <wp:docPr id="255"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0208C" id="Rectangle 255" o:spid="_x0000_s1037" style="position:absolute;left:0;text-align:left;margin-left:83.25pt;margin-top:21.7pt;width:53.55pt;height:30.1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p>
    <w:p w:rsidR="00DE4B77" w:rsidRDefault="00FF5D36" w:rsidP="00867A6F">
      <w:pPr>
        <w:jc w:val="both"/>
      </w:pPr>
      <w:r w:rsidRPr="00FF5D36">
        <w:rPr>
          <w:rFonts w:ascii="Times New Roman" w:hAnsi="Times New Roman"/>
          <w:noProof/>
          <w:sz w:val="24"/>
        </w:rPr>
        <mc:AlternateContent>
          <mc:Choice Requires="wps">
            <w:drawing>
              <wp:anchor distT="0" distB="0" distL="114300" distR="114300" simplePos="0" relativeHeight="251815424" behindDoc="0" locked="0" layoutInCell="1" allowOverlap="1" wp14:anchorId="70441436" wp14:editId="7EC85406">
                <wp:simplePos x="0" y="0"/>
                <wp:positionH relativeFrom="column">
                  <wp:posOffset>3823970</wp:posOffset>
                </wp:positionH>
                <wp:positionV relativeFrom="paragraph">
                  <wp:posOffset>15875</wp:posOffset>
                </wp:positionV>
                <wp:extent cx="680085" cy="382270"/>
                <wp:effectExtent l="0" t="0" r="0" b="0"/>
                <wp:wrapNone/>
                <wp:docPr id="155685"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41436" id="_x0000_s1038" style="position:absolute;left:0;text-align:left;margin-left:301.1pt;margin-top:1.25pt;width:53.55pt;height:30.1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p>
    <w:p w:rsidR="00DE4B77" w:rsidRDefault="00C95F37" w:rsidP="00867A6F">
      <w:pPr>
        <w:jc w:val="both"/>
      </w:pPr>
      <w:r w:rsidRPr="009523E7">
        <w:rPr>
          <w:rFonts w:ascii="Times New Roman" w:hAnsi="Times New Roman"/>
          <w:noProof/>
          <w:sz w:val="24"/>
        </w:rPr>
        <mc:AlternateContent>
          <mc:Choice Requires="wps">
            <w:drawing>
              <wp:anchor distT="0" distB="0" distL="114300" distR="114300" simplePos="0" relativeHeight="251716096" behindDoc="0" locked="0" layoutInCell="1" allowOverlap="1" wp14:anchorId="349341C6" wp14:editId="104F1090">
                <wp:simplePos x="0" y="0"/>
                <wp:positionH relativeFrom="column">
                  <wp:posOffset>1134745</wp:posOffset>
                </wp:positionH>
                <wp:positionV relativeFrom="paragraph">
                  <wp:posOffset>154940</wp:posOffset>
                </wp:positionV>
                <wp:extent cx="541655" cy="0"/>
                <wp:effectExtent l="0" t="152400" r="0" b="190500"/>
                <wp:wrapNone/>
                <wp:docPr id="95" name="Straight Arrow Connector 28"/>
                <wp:cNvGraphicFramePr/>
                <a:graphic xmlns:a="http://schemas.openxmlformats.org/drawingml/2006/main">
                  <a:graphicData uri="http://schemas.microsoft.com/office/word/2010/wordprocessingShape">
                    <wps:wsp>
                      <wps:cNvCnPr/>
                      <wps:spPr>
                        <a:xfrm>
                          <a:off x="0" y="0"/>
                          <a:ext cx="541655" cy="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AB55022" id="_x0000_t32" coordsize="21600,21600" o:spt="32" o:oned="t" path="m,l21600,21600e" filled="f">
                <v:path arrowok="t" fillok="f" o:connecttype="none"/>
                <o:lock v:ext="edit" shapetype="t"/>
              </v:shapetype>
              <v:shape id="Straight Arrow Connector 28" o:spid="_x0000_s1026" type="#_x0000_t32" style="position:absolute;margin-left:89.35pt;margin-top:12.2pt;width:42.6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" strokecolor="windowText" strokeweight="4.5pt">
                <v:stroke endarrow="open"/>
              </v:shape>
            </w:pict>
          </mc:Fallback>
        </mc:AlternateContent>
      </w:r>
      <w:r w:rsidR="00FF5D36" w:rsidRPr="009523E7">
        <w:rPr>
          <w:rFonts w:ascii="Times New Roman" w:hAnsi="Times New Roman"/>
          <w:noProof/>
          <w:sz w:val="24"/>
        </w:rPr>
        <mc:AlternateContent>
          <mc:Choice Requires="wps">
            <w:drawing>
              <wp:anchor distT="0" distB="0" distL="114300" distR="114300" simplePos="0" relativeHeight="251639296" behindDoc="0" locked="0" layoutInCell="1" allowOverlap="1" wp14:anchorId="349341C6" wp14:editId="104F1090">
                <wp:simplePos x="0" y="0"/>
                <wp:positionH relativeFrom="column">
                  <wp:posOffset>3925570</wp:posOffset>
                </wp:positionH>
                <wp:positionV relativeFrom="paragraph">
                  <wp:posOffset>154940</wp:posOffset>
                </wp:positionV>
                <wp:extent cx="541655" cy="0"/>
                <wp:effectExtent l="0" t="152400" r="0" b="190500"/>
                <wp:wrapNone/>
                <wp:docPr id="91" name="Straight Arrow Connector 28"/>
                <wp:cNvGraphicFramePr/>
                <a:graphic xmlns:a="http://schemas.openxmlformats.org/drawingml/2006/main">
                  <a:graphicData uri="http://schemas.microsoft.com/office/word/2010/wordprocessingShape">
                    <wps:wsp>
                      <wps:cNvCnPr/>
                      <wps:spPr>
                        <a:xfrm>
                          <a:off x="0" y="0"/>
                          <a:ext cx="541655" cy="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6E579B" id="Straight Arrow Connector 28" o:spid="_x0000_s1026" type="#_x0000_t32" style="position:absolute;margin-left:309.1pt;margin-top:12.2pt;width:42.6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" strokecolor="windowText" strokeweight="4.5pt">
                <v:stroke endarrow="open"/>
              </v:shape>
            </w:pict>
          </mc:Fallback>
        </mc:AlternateContent>
      </w:r>
    </w:p>
    <w:p w:rsidR="00DE4B77" w:rsidRDefault="00AE797C" w:rsidP="00867A6F">
      <w:pPr>
        <w:jc w:val="both"/>
      </w:pPr>
      <w:r w:rsidRPr="00FF5D36">
        <w:rPr>
          <w:rFonts w:ascii="Times New Roman" w:hAnsi="Times New Roman"/>
          <w:noProof/>
          <w:sz w:val="24"/>
        </w:rPr>
        <mc:AlternateContent>
          <mc:Choice Requires="wps">
            <w:drawing>
              <wp:anchor distT="0" distB="0" distL="114300" distR="114300" simplePos="0" relativeHeight="251782656" behindDoc="0" locked="0" layoutInCell="1" allowOverlap="1" wp14:anchorId="70441436" wp14:editId="7EC85406">
                <wp:simplePos x="0" y="0"/>
                <wp:positionH relativeFrom="column">
                  <wp:posOffset>4638675</wp:posOffset>
                </wp:positionH>
                <wp:positionV relativeFrom="paragraph">
                  <wp:posOffset>237490</wp:posOffset>
                </wp:positionV>
                <wp:extent cx="680085" cy="382270"/>
                <wp:effectExtent l="0" t="0" r="0" b="0"/>
                <wp:wrapNone/>
                <wp:docPr id="155683"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41436" id="_x0000_s1039" style="position:absolute;left:0;text-align:left;margin-left:365.25pt;margin-top:18.7pt;width:53.55pt;height:30.1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p>
    <w:p w:rsidR="00DE4B77" w:rsidRDefault="00CC0D57" w:rsidP="00867A6F">
      <w:pPr>
        <w:jc w:val="both"/>
      </w:pPr>
      <w:r w:rsidRPr="009523E7">
        <w:rPr>
          <w:rFonts w:ascii="Times New Roman" w:hAnsi="Times New Roman"/>
          <w:noProof/>
          <w:sz w:val="24"/>
        </w:rPr>
        <mc:AlternateContent>
          <mc:Choice Requires="wps">
            <w:drawing>
              <wp:anchor distT="0" distB="0" distL="114300" distR="114300" simplePos="0" relativeHeight="251533824" behindDoc="0" locked="0" layoutInCell="1" allowOverlap="1" wp14:anchorId="2EB7DFAD" wp14:editId="5F0CCAD0">
                <wp:simplePos x="0" y="0"/>
                <wp:positionH relativeFrom="column">
                  <wp:posOffset>5734050</wp:posOffset>
                </wp:positionH>
                <wp:positionV relativeFrom="paragraph">
                  <wp:posOffset>13970</wp:posOffset>
                </wp:positionV>
                <wp:extent cx="680085" cy="382270"/>
                <wp:effectExtent l="0" t="0" r="0" b="0"/>
                <wp:wrapNone/>
                <wp:docPr id="85" name="Rectangle 29"/>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7DFAD" id="_x0000_s1040" style="position:absolute;left:0;text-align:left;margin-left:451.5pt;margin-top:1.1pt;width:53.55pt;height:30.1pt;z-index:25153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EI</w:t>
                      </w:r>
                    </w:p>
                  </w:txbxContent>
                </v:textbox>
              </v:rect>
            </w:pict>
          </mc:Fallback>
        </mc:AlternateContent>
      </w:r>
    </w:p>
    <w:p w:rsidR="00DE4B77" w:rsidRDefault="00FB2BCE" w:rsidP="00867A6F">
      <w:pPr>
        <w:jc w:val="both"/>
      </w:pPr>
      <w:r w:rsidRPr="009523E7">
        <w:rPr>
          <w:rFonts w:ascii="Times New Roman" w:hAnsi="Times New Roman"/>
          <w:noProof/>
          <w:sz w:val="24"/>
        </w:rPr>
        <mc:AlternateContent>
          <mc:Choice Requires="wps">
            <w:drawing>
              <wp:anchor distT="0" distB="0" distL="114300" distR="114300" simplePos="0" relativeHeight="251901440" behindDoc="0" locked="0" layoutInCell="1" allowOverlap="1" wp14:anchorId="12992F67" wp14:editId="19BC2DCE">
                <wp:simplePos x="0" y="0"/>
                <wp:positionH relativeFrom="column">
                  <wp:posOffset>2724150</wp:posOffset>
                </wp:positionH>
                <wp:positionV relativeFrom="paragraph">
                  <wp:posOffset>47625</wp:posOffset>
                </wp:positionV>
                <wp:extent cx="1866900" cy="1536700"/>
                <wp:effectExtent l="0" t="0" r="19050" b="25400"/>
                <wp:wrapNone/>
                <wp:docPr id="155690" name="Rectangle 27"/>
                <wp:cNvGraphicFramePr/>
                <a:graphic xmlns:a="http://schemas.openxmlformats.org/drawingml/2006/main">
                  <a:graphicData uri="http://schemas.microsoft.com/office/word/2010/wordprocessingShape">
                    <wps:wsp>
                      <wps:cNvSpPr/>
                      <wps:spPr>
                        <a:xfrm>
                          <a:off x="0" y="0"/>
                          <a:ext cx="1866900" cy="1536700"/>
                        </a:xfrm>
                        <a:prstGeom prst="rect">
                          <a:avLst/>
                        </a:prstGeom>
                        <a:solidFill>
                          <a:sysClr val="window" lastClr="FFFFFF">
                            <a:lumMod val="75000"/>
                          </a:sysClr>
                        </a:solidFill>
                        <a:ln w="25400" cap="flat" cmpd="sng" algn="ctr">
                          <a:solidFill>
                            <a:sysClr val="windowText" lastClr="000000"/>
                          </a:solidFill>
                          <a:prstDash val="solid"/>
                        </a:ln>
                        <a:effectLst/>
                      </wps:spPr>
                      <wps:txbx>
                        <w:txbxContent>
                          <w:p w:rsidR="0032010E" w:rsidRDefault="0032010E" w:rsidP="00B82741">
                            <w:pPr>
                              <w:jc w:val="center"/>
                            </w:pPr>
                            <w:r w:rsidRPr="00867A6F">
                              <w:t>Kas ametlikult deklareeritud varjend</w:t>
                            </w:r>
                            <w:r>
                              <w:t>i ülesseadmine</w:t>
                            </w:r>
                            <w:r w:rsidRPr="00867A6F">
                              <w:t xml:space="preserve"> või evaku</w:t>
                            </w:r>
                            <w:r>
                              <w:t>atsioon toimusid</w:t>
                            </w:r>
                            <w:r w:rsidRPr="00867A6F">
                              <w:t xml:space="preserve">? Kas </w:t>
                            </w:r>
                            <w:r>
                              <w:t>ettevaatusabinõuna seati üles</w:t>
                            </w:r>
                            <w:r w:rsidRPr="00867A6F">
                              <w:t xml:space="preserve"> </w:t>
                            </w:r>
                            <w:r>
                              <w:t>tegevuskoha</w:t>
                            </w:r>
                            <w:r w:rsidRPr="00867A6F">
                              <w:t xml:space="preserve">väline varjend või </w:t>
                            </w:r>
                            <w:r>
                              <w:t xml:space="preserve">toimus </w:t>
                            </w:r>
                            <w:r w:rsidRPr="00867A6F">
                              <w:t>evaku</w:t>
                            </w:r>
                            <w:r>
                              <w:t>atsioon</w:t>
                            </w:r>
                            <w:r w:rsidRPr="00867A6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92F67" id="Rectangle 27" o:spid="_x0000_s1041" style="position:absolute;left:0;text-align:left;margin-left:214.5pt;margin-top:3.75pt;width:147pt;height:121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" fillcolor="#bfbfbf" strokecolor="windowText" strokeweight="2pt">
                <v:textbox>
                  <w:txbxContent>
                    <w:p w:rsidR="0032010E" w:rsidRDefault="0032010E" w:rsidP="00B82741">
                      <w:pPr>
                        <w:jc w:val="center"/>
                      </w:pPr>
                      <w:r w:rsidRPr="00867A6F">
                        <w:t>Kas ametlikult deklareeritud varjend</w:t>
                      </w:r>
                      <w:r>
                        <w:t>i ülesseadmine</w:t>
                      </w:r>
                      <w:r w:rsidRPr="00867A6F">
                        <w:t xml:space="preserve"> või evaku</w:t>
                      </w:r>
                      <w:r>
                        <w:t>atsioon toimusid</w:t>
                      </w:r>
                      <w:r w:rsidRPr="00867A6F">
                        <w:t xml:space="preserve">? Kas </w:t>
                      </w:r>
                      <w:r>
                        <w:t>ettevaatusabinõuna seati üles</w:t>
                      </w:r>
                      <w:r w:rsidRPr="00867A6F">
                        <w:t xml:space="preserve"> </w:t>
                      </w:r>
                      <w:r>
                        <w:t>tegevuskoha</w:t>
                      </w:r>
                      <w:r w:rsidRPr="00867A6F">
                        <w:t xml:space="preserve">väline varjend või </w:t>
                      </w:r>
                      <w:r>
                        <w:t xml:space="preserve">toimus </w:t>
                      </w:r>
                      <w:r w:rsidRPr="00867A6F">
                        <w:t>evaku</w:t>
                      </w:r>
                      <w:r>
                        <w:t>atsioon</w:t>
                      </w:r>
                      <w:r w:rsidRPr="00867A6F">
                        <w:t>?</w:t>
                      </w:r>
                    </w:p>
                  </w:txbxContent>
                </v:textbox>
              </v:rect>
            </w:pict>
          </mc:Fallback>
        </mc:AlternateContent>
      </w:r>
      <w:r>
        <w:rPr>
          <w:noProof/>
        </w:rPr>
        <w:drawing>
          <wp:anchor distT="0" distB="0" distL="114300" distR="114300" simplePos="0" relativeHeight="251917824" behindDoc="0" locked="0" layoutInCell="1" allowOverlap="1" wp14:anchorId="450E0D6C" wp14:editId="4725AFA4">
            <wp:simplePos x="0" y="0"/>
            <wp:positionH relativeFrom="margin">
              <wp:posOffset>5022215</wp:posOffset>
            </wp:positionH>
            <wp:positionV relativeFrom="margin">
              <wp:posOffset>3130550</wp:posOffset>
            </wp:positionV>
            <wp:extent cx="1345565" cy="863600"/>
            <wp:effectExtent l="76200" t="76200" r="140335" b="127000"/>
            <wp:wrapSquare wrapText="bothSides"/>
            <wp:docPr id="1556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5565" cy="86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3959" w:rsidRPr="009523E7">
        <w:rPr>
          <w:rFonts w:ascii="Times New Roman" w:hAnsi="Times New Roman"/>
          <w:noProof/>
          <w:sz w:val="24"/>
        </w:rPr>
        <mc:AlternateContent>
          <mc:Choice Requires="wps">
            <w:drawing>
              <wp:anchor distT="0" distB="0" distL="114300" distR="114300" simplePos="0" relativeHeight="251880960" behindDoc="0" locked="0" layoutInCell="1" allowOverlap="1" wp14:anchorId="09C5EE69" wp14:editId="0957F595">
                <wp:simplePos x="0" y="0"/>
                <wp:positionH relativeFrom="column">
                  <wp:posOffset>1323975</wp:posOffset>
                </wp:positionH>
                <wp:positionV relativeFrom="paragraph">
                  <wp:posOffset>283845</wp:posOffset>
                </wp:positionV>
                <wp:extent cx="924560" cy="1167765"/>
                <wp:effectExtent l="0" t="0" r="27940" b="13335"/>
                <wp:wrapNone/>
                <wp:docPr id="155688" name="Rectangle 26"/>
                <wp:cNvGraphicFramePr/>
                <a:graphic xmlns:a="http://schemas.openxmlformats.org/drawingml/2006/main">
                  <a:graphicData uri="http://schemas.microsoft.com/office/word/2010/wordprocessingShape">
                    <wps:wsp>
                      <wps:cNvSpPr/>
                      <wps:spPr>
                        <a:xfrm>
                          <a:off x="0" y="0"/>
                          <a:ext cx="924560" cy="1167765"/>
                        </a:xfrm>
                        <a:prstGeom prst="rect">
                          <a:avLst/>
                        </a:prstGeom>
                        <a:solidFill>
                          <a:sysClr val="window" lastClr="FFFFFF">
                            <a:lumMod val="75000"/>
                          </a:sysClr>
                        </a:solidFill>
                        <a:ln w="25400" cap="flat" cmpd="sng" algn="ctr">
                          <a:solidFill>
                            <a:sysClr val="windowText" lastClr="000000"/>
                          </a:solidFill>
                          <a:prstDash val="solid"/>
                        </a:ln>
                        <a:effectLst/>
                      </wps:spPr>
                      <wps:txbx>
                        <w:txbxContent>
                          <w:p w:rsidR="0032010E" w:rsidRDefault="0032010E" w:rsidP="00B82741">
                            <w:pPr>
                              <w:contextualSpacing/>
                              <w:jc w:val="center"/>
                              <w:rPr>
                                <w:b/>
                                <w:color w:val="000000" w:themeColor="text1"/>
                              </w:rPr>
                            </w:pPr>
                            <w:r w:rsidRPr="00867A6F">
                              <w:t>Kas kahjud põhjustasid ettevõttele ≥ 2500 euro suurust otsest kulu?</w:t>
                            </w:r>
                          </w:p>
                          <w:p w:rsidR="0032010E" w:rsidRDefault="0032010E" w:rsidP="00B827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5EE69" id="Rectangle 26" o:spid="_x0000_s1042" style="position:absolute;left:0;text-align:left;margin-left:104.25pt;margin-top:22.35pt;width:72.8pt;height:9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" fillcolor="#bfbfbf" strokecolor="windowText" strokeweight="2pt">
                <v:textbox>
                  <w:txbxContent>
                    <w:p w:rsidR="0032010E" w:rsidRDefault="0032010E" w:rsidP="00B82741">
                      <w:pPr>
                        <w:contextualSpacing/>
                        <w:jc w:val="center"/>
                        <w:rPr>
                          <w:b/>
                          <w:color w:val="000000" w:themeColor="text1"/>
                        </w:rPr>
                      </w:pPr>
                      <w:r w:rsidRPr="00867A6F">
                        <w:t>Kas kahjud põhjustasid ettevõttele ≥ 2500 euro suurust otsest kulu?</w:t>
                      </w:r>
                    </w:p>
                    <w:p w:rsidR="0032010E" w:rsidRDefault="0032010E" w:rsidP="00B82741">
                      <w:pPr>
                        <w:jc w:val="center"/>
                      </w:pPr>
                    </w:p>
                  </w:txbxContent>
                </v:textbox>
              </v:rect>
            </w:pict>
          </mc:Fallback>
        </mc:AlternateContent>
      </w:r>
      <w:r w:rsidR="006B3959" w:rsidRPr="009523E7">
        <w:rPr>
          <w:rFonts w:ascii="Times New Roman" w:hAnsi="Times New Roman"/>
          <w:noProof/>
          <w:sz w:val="24"/>
        </w:rPr>
        <mc:AlternateContent>
          <mc:Choice Requires="wps">
            <w:drawing>
              <wp:anchor distT="0" distB="0" distL="114300" distR="114300" simplePos="0" relativeHeight="251859456" behindDoc="0" locked="0" layoutInCell="1" allowOverlap="1" wp14:anchorId="3A40D007" wp14:editId="63798032">
                <wp:simplePos x="0" y="0"/>
                <wp:positionH relativeFrom="column">
                  <wp:posOffset>-609600</wp:posOffset>
                </wp:positionH>
                <wp:positionV relativeFrom="paragraph">
                  <wp:posOffset>257175</wp:posOffset>
                </wp:positionV>
                <wp:extent cx="1499235" cy="1231900"/>
                <wp:effectExtent l="0" t="0" r="24765" b="25400"/>
                <wp:wrapNone/>
                <wp:docPr id="155687" name="Rectangle 25"/>
                <wp:cNvGraphicFramePr/>
                <a:graphic xmlns:a="http://schemas.openxmlformats.org/drawingml/2006/main">
                  <a:graphicData uri="http://schemas.microsoft.com/office/word/2010/wordprocessingShape">
                    <wps:wsp>
                      <wps:cNvSpPr/>
                      <wps:spPr>
                        <a:xfrm>
                          <a:off x="0" y="0"/>
                          <a:ext cx="1499235" cy="1231900"/>
                        </a:xfrm>
                        <a:prstGeom prst="rect">
                          <a:avLst/>
                        </a:prstGeom>
                        <a:solidFill>
                          <a:sysClr val="window" lastClr="FFFFFF">
                            <a:lumMod val="75000"/>
                          </a:sysClr>
                        </a:solidFill>
                        <a:ln w="25400" cap="flat" cmpd="sng" algn="ctr">
                          <a:solidFill>
                            <a:sysClr val="windowText" lastClr="000000"/>
                          </a:solidFill>
                          <a:prstDash val="solid"/>
                        </a:ln>
                        <a:effectLst/>
                      </wps:spPr>
                      <wps:txbx>
                        <w:txbxContent>
                          <w:p w:rsidR="0032010E" w:rsidRPr="00AD7E4C" w:rsidRDefault="0032010E" w:rsidP="00B82741">
                            <w:pPr>
                              <w:jc w:val="center"/>
                              <w:rPr>
                                <w:b/>
                                <w:color w:val="000000" w:themeColor="text1"/>
                              </w:rPr>
                            </w:pPr>
                            <w:r w:rsidRPr="00867A6F">
                              <w:t xml:space="preserve">Kas inimesed </w:t>
                            </w:r>
                            <w:r>
                              <w:t>tegevus</w:t>
                            </w:r>
                            <w:r w:rsidRPr="00867A6F">
                              <w:t>koha</w:t>
                            </w:r>
                            <w:r>
                              <w:t>s</w:t>
                            </w:r>
                            <w:r w:rsidRPr="00867A6F">
                              <w:t xml:space="preserve"> või väljaspool seda said </w:t>
                            </w:r>
                            <w:r>
                              <w:t>registreeritavaid</w:t>
                            </w:r>
                            <w:r w:rsidRPr="00867A6F">
                              <w:t xml:space="preserve"> vigastusi või viidi haiglasse?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0D007" id="Rectangle 25" o:spid="_x0000_s1043" style="position:absolute;left:0;text-align:left;margin-left:-48pt;margin-top:20.25pt;width:118.05pt;height:9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" fillcolor="#bfbfbf" strokecolor="windowText" strokeweight="2pt">
                <v:textbox>
                  <w:txbxContent>
                    <w:p w:rsidR="0032010E" w:rsidRPr="00AD7E4C" w:rsidRDefault="0032010E" w:rsidP="00B82741">
                      <w:pPr>
                        <w:jc w:val="center"/>
                        <w:rPr>
                          <w:b/>
                          <w:color w:val="000000" w:themeColor="text1"/>
                        </w:rPr>
                      </w:pPr>
                      <w:r w:rsidRPr="00867A6F">
                        <w:t xml:space="preserve">Kas inimesed </w:t>
                      </w:r>
                      <w:r>
                        <w:t>tegevus</w:t>
                      </w:r>
                      <w:r w:rsidRPr="00867A6F">
                        <w:t>koha</w:t>
                      </w:r>
                      <w:r>
                        <w:t>s</w:t>
                      </w:r>
                      <w:r w:rsidRPr="00867A6F">
                        <w:t xml:space="preserve"> või väljaspool seda said </w:t>
                      </w:r>
                      <w:r>
                        <w:t>registreeritavaid</w:t>
                      </w:r>
                      <w:r w:rsidRPr="00867A6F">
                        <w:t xml:space="preserve"> vigastusi või viidi haiglasse?</w:t>
                      </w:r>
                    </w:p>
                  </w:txbxContent>
                </v:textbox>
              </v:rect>
            </w:pict>
          </mc:Fallback>
        </mc:AlternateContent>
      </w:r>
    </w:p>
    <w:p w:rsidR="00DE4B77" w:rsidRDefault="006B3959" w:rsidP="00867A6F">
      <w:pPr>
        <w:jc w:val="both"/>
      </w:pPr>
      <w:r w:rsidRPr="009523E7">
        <w:rPr>
          <w:rFonts w:ascii="Times New Roman" w:hAnsi="Times New Roman"/>
          <w:noProof/>
          <w:sz w:val="24"/>
        </w:rPr>
        <mc:AlternateContent>
          <mc:Choice Requires="wps">
            <w:drawing>
              <wp:anchor distT="0" distB="0" distL="114300" distR="114300" simplePos="0" relativeHeight="251555328" behindDoc="0" locked="0" layoutInCell="1" allowOverlap="1" wp14:anchorId="2EB7DFAD" wp14:editId="5F0CCAD0">
                <wp:simplePos x="0" y="0"/>
                <wp:positionH relativeFrom="column">
                  <wp:posOffset>2159000</wp:posOffset>
                </wp:positionH>
                <wp:positionV relativeFrom="paragraph">
                  <wp:posOffset>2540</wp:posOffset>
                </wp:positionV>
                <wp:extent cx="680085" cy="382270"/>
                <wp:effectExtent l="0" t="0" r="0" b="0"/>
                <wp:wrapNone/>
                <wp:docPr id="86" name="Rectangle 29"/>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7DFAD" id="_x0000_s1044" style="position:absolute;left:0;text-align:left;margin-left:170pt;margin-top:.2pt;width:53.55pt;height:30.1pt;z-index:2515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EI</w:t>
                      </w:r>
                    </w:p>
                  </w:txbxContent>
                </v:textbox>
              </v:rect>
            </w:pict>
          </mc:Fallback>
        </mc:AlternateContent>
      </w:r>
      <w:r w:rsidRPr="00FF5D36">
        <w:rPr>
          <w:rFonts w:ascii="Times New Roman" w:hAnsi="Times New Roman"/>
          <w:noProof/>
          <w:sz w:val="24"/>
        </w:rPr>
        <mc:AlternateContent>
          <mc:Choice Requires="wps">
            <w:drawing>
              <wp:anchor distT="0" distB="0" distL="114300" distR="114300" simplePos="0" relativeHeight="251603456" behindDoc="0" locked="0" layoutInCell="1" allowOverlap="1" wp14:anchorId="7DA7DAE7" wp14:editId="2B85DA76">
                <wp:simplePos x="0" y="0"/>
                <wp:positionH relativeFrom="column">
                  <wp:posOffset>755015</wp:posOffset>
                </wp:positionH>
                <wp:positionV relativeFrom="paragraph">
                  <wp:posOffset>6350</wp:posOffset>
                </wp:positionV>
                <wp:extent cx="680085" cy="382270"/>
                <wp:effectExtent l="0" t="0" r="0" b="0"/>
                <wp:wrapNone/>
                <wp:docPr id="89" name="Rectangle 29"/>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7DAE7" id="_x0000_s1045" style="position:absolute;left:0;text-align:left;margin-left:59.45pt;margin-top:.5pt;width:53.55pt;height:30.1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EI</w:t>
                      </w:r>
                    </w:p>
                  </w:txbxContent>
                </v:textbox>
              </v:rect>
            </w:pict>
          </mc:Fallback>
        </mc:AlternateContent>
      </w:r>
      <w:r w:rsidR="00B82741" w:rsidRPr="009523E7">
        <w:rPr>
          <w:rFonts w:ascii="Times New Roman" w:hAnsi="Times New Roman"/>
          <w:noProof/>
          <w:sz w:val="24"/>
        </w:rPr>
        <mc:AlternateContent>
          <mc:Choice Requires="wps">
            <w:drawing>
              <wp:anchor distT="0" distB="0" distL="114300" distR="114300" simplePos="0" relativeHeight="251575808" behindDoc="0" locked="0" layoutInCell="1" allowOverlap="1" wp14:anchorId="2EB7DFAD" wp14:editId="5F0CCAD0">
                <wp:simplePos x="0" y="0"/>
                <wp:positionH relativeFrom="column">
                  <wp:posOffset>4451985</wp:posOffset>
                </wp:positionH>
                <wp:positionV relativeFrom="paragraph">
                  <wp:posOffset>8890</wp:posOffset>
                </wp:positionV>
                <wp:extent cx="680085" cy="382270"/>
                <wp:effectExtent l="0" t="0" r="0" b="0"/>
                <wp:wrapNone/>
                <wp:docPr id="87" name="Rectangle 29"/>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B7DFAD" id="_x0000_s1046" style="position:absolute;left:0;text-align:left;margin-left:350.55pt;margin-top:.7pt;width:53.55pt;height:30.1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EI</w:t>
                      </w:r>
                    </w:p>
                  </w:txbxContent>
                </v:textbox>
              </v:rect>
            </w:pict>
          </mc:Fallback>
        </mc:AlternateContent>
      </w:r>
    </w:p>
    <w:p w:rsidR="00DE4B77" w:rsidRDefault="00C95F37" w:rsidP="00867A6F">
      <w:pPr>
        <w:jc w:val="both"/>
      </w:pPr>
      <w:r w:rsidRPr="009523E7">
        <w:rPr>
          <w:rFonts w:ascii="Times New Roman" w:hAnsi="Times New Roman"/>
          <w:noProof/>
          <w:sz w:val="24"/>
        </w:rPr>
        <mc:AlternateContent>
          <mc:Choice Requires="wps">
            <w:drawing>
              <wp:anchor distT="0" distB="0" distL="114300" distR="114300" simplePos="0" relativeHeight="251992576" behindDoc="0" locked="0" layoutInCell="1" allowOverlap="1" wp14:anchorId="43D19118" wp14:editId="59B8137E">
                <wp:simplePos x="0" y="0"/>
                <wp:positionH relativeFrom="column">
                  <wp:posOffset>4597400</wp:posOffset>
                </wp:positionH>
                <wp:positionV relativeFrom="page">
                  <wp:posOffset>4724400</wp:posOffset>
                </wp:positionV>
                <wp:extent cx="395605" cy="0"/>
                <wp:effectExtent l="0" t="152400" r="0" b="190500"/>
                <wp:wrapNone/>
                <wp:docPr id="155705" name="Straight Arrow Connector 28"/>
                <wp:cNvGraphicFramePr/>
                <a:graphic xmlns:a="http://schemas.openxmlformats.org/drawingml/2006/main">
                  <a:graphicData uri="http://schemas.microsoft.com/office/word/2010/wordprocessingShape">
                    <wps:wsp>
                      <wps:cNvCnPr/>
                      <wps:spPr>
                        <a:xfrm>
                          <a:off x="0" y="0"/>
                          <a:ext cx="395605" cy="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C53DD4" id="Straight Arrow Connector 28" o:spid="_x0000_s1026" type="#_x0000_t32" style="position:absolute;margin-left:362pt;margin-top:372pt;width:31.15pt;height:0;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" strokecolor="windowText" strokeweight="4.5pt">
                <v:stroke endarrow="open"/>
                <w10:wrap anchory="page"/>
              </v:shape>
            </w:pict>
          </mc:Fallback>
        </mc:AlternateContent>
      </w:r>
      <w:r w:rsidRPr="009523E7">
        <w:rPr>
          <w:rFonts w:ascii="Times New Roman" w:hAnsi="Times New Roman"/>
          <w:noProof/>
          <w:sz w:val="24"/>
        </w:rPr>
        <mc:AlternateContent>
          <mc:Choice Requires="wps">
            <w:drawing>
              <wp:anchor distT="0" distB="0" distL="114300" distR="114300" simplePos="0" relativeHeight="251990528" behindDoc="0" locked="0" layoutInCell="1" allowOverlap="1" wp14:anchorId="045042D7" wp14:editId="1620DEC4">
                <wp:simplePos x="0" y="0"/>
                <wp:positionH relativeFrom="column">
                  <wp:posOffset>2266950</wp:posOffset>
                </wp:positionH>
                <wp:positionV relativeFrom="page">
                  <wp:posOffset>4724400</wp:posOffset>
                </wp:positionV>
                <wp:extent cx="396000" cy="0"/>
                <wp:effectExtent l="0" t="152400" r="0" b="190500"/>
                <wp:wrapNone/>
                <wp:docPr id="155704" name="Straight Arrow Connector 28"/>
                <wp:cNvGraphicFramePr/>
                <a:graphic xmlns:a="http://schemas.openxmlformats.org/drawingml/2006/main">
                  <a:graphicData uri="http://schemas.microsoft.com/office/word/2010/wordprocessingShape">
                    <wps:wsp>
                      <wps:cNvCnPr/>
                      <wps:spPr>
                        <a:xfrm>
                          <a:off x="0" y="0"/>
                          <a:ext cx="396000" cy="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58E95D" id="Straight Arrow Connector 28" o:spid="_x0000_s1026" type="#_x0000_t32" style="position:absolute;margin-left:178.5pt;margin-top:372pt;width:31.2pt;height:0;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" strokecolor="windowText" strokeweight="4.5pt">
                <v:stroke endarrow="open"/>
                <w10:wrap anchory="page"/>
              </v:shape>
            </w:pict>
          </mc:Fallback>
        </mc:AlternateContent>
      </w:r>
      <w:r w:rsidR="00FB2BCE" w:rsidRPr="009523E7">
        <w:rPr>
          <w:rFonts w:ascii="Times New Roman" w:hAnsi="Times New Roman"/>
          <w:noProof/>
          <w:sz w:val="24"/>
        </w:rPr>
        <mc:AlternateContent>
          <mc:Choice Requires="wps">
            <w:drawing>
              <wp:anchor distT="0" distB="0" distL="114300" distR="114300" simplePos="0" relativeHeight="251988480" behindDoc="0" locked="0" layoutInCell="1" allowOverlap="1" wp14:anchorId="050AC876" wp14:editId="09B9054F">
                <wp:simplePos x="0" y="0"/>
                <wp:positionH relativeFrom="column">
                  <wp:posOffset>887095</wp:posOffset>
                </wp:positionH>
                <wp:positionV relativeFrom="page">
                  <wp:posOffset>4731385</wp:posOffset>
                </wp:positionV>
                <wp:extent cx="396000" cy="0"/>
                <wp:effectExtent l="0" t="152400" r="0" b="190500"/>
                <wp:wrapNone/>
                <wp:docPr id="155699" name="Straight Arrow Connector 28"/>
                <wp:cNvGraphicFramePr/>
                <a:graphic xmlns:a="http://schemas.openxmlformats.org/drawingml/2006/main">
                  <a:graphicData uri="http://schemas.microsoft.com/office/word/2010/wordprocessingShape">
                    <wps:wsp>
                      <wps:cNvCnPr/>
                      <wps:spPr>
                        <a:xfrm>
                          <a:off x="0" y="0"/>
                          <a:ext cx="396000" cy="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CA4140" id="Straight Arrow Connector 28" o:spid="_x0000_s1026" type="#_x0000_t32" style="position:absolute;margin-left:69.85pt;margin-top:372.55pt;width:31.2pt;height:0;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" strokecolor="windowText" strokeweight="4.5pt">
                <v:stroke endarrow="open"/>
                <w10:wrap anchory="page"/>
              </v:shape>
            </w:pict>
          </mc:Fallback>
        </mc:AlternateContent>
      </w:r>
    </w:p>
    <w:p w:rsidR="00867A6F" w:rsidRPr="00867A6F" w:rsidRDefault="00FB2BCE" w:rsidP="00867A6F">
      <w:pPr>
        <w:jc w:val="both"/>
      </w:pPr>
      <w:r>
        <w:rPr>
          <w:rFonts w:ascii="Times New Roman" w:hAnsi="Times New Roman"/>
          <w:noProof/>
          <w:sz w:val="24"/>
        </w:rPr>
        <mc:AlternateContent>
          <mc:Choice Requires="wps">
            <w:drawing>
              <wp:anchor distT="0" distB="0" distL="114300" distR="114300" simplePos="0" relativeHeight="251923968" behindDoc="0" locked="0" layoutInCell="1" allowOverlap="1" wp14:anchorId="6C271086" wp14:editId="31B1DF1D">
                <wp:simplePos x="0" y="0"/>
                <wp:positionH relativeFrom="column">
                  <wp:posOffset>4965700</wp:posOffset>
                </wp:positionH>
                <wp:positionV relativeFrom="paragraph">
                  <wp:posOffset>155575</wp:posOffset>
                </wp:positionV>
                <wp:extent cx="1422400" cy="806450"/>
                <wp:effectExtent l="19050" t="19050" r="25400" b="12700"/>
                <wp:wrapNone/>
                <wp:docPr id="155692" name="Text Box 2"/>
                <wp:cNvGraphicFramePr/>
                <a:graphic xmlns:a="http://schemas.openxmlformats.org/drawingml/2006/main">
                  <a:graphicData uri="http://schemas.microsoft.com/office/word/2010/wordprocessingShape">
                    <wps:wsp>
                      <wps:cNvSpPr txBox="1"/>
                      <wps:spPr>
                        <a:xfrm>
                          <a:off x="0" y="0"/>
                          <a:ext cx="1422400" cy="806450"/>
                        </a:xfrm>
                        <a:prstGeom prst="rect">
                          <a:avLst/>
                        </a:prstGeom>
                        <a:solidFill>
                          <a:schemeClr val="bg1">
                            <a:lumMod val="65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010E" w:rsidRPr="00867A6F" w:rsidRDefault="0032010E" w:rsidP="00B82741">
                            <w:pPr>
                              <w:jc w:val="both"/>
                            </w:pPr>
                            <w:r w:rsidRPr="00867A6F">
                              <w:t>Kas ICCA kemi</w:t>
                            </w:r>
                            <w:r>
                              <w:t>kaali</w:t>
                            </w:r>
                            <w:r w:rsidRPr="00867A6F">
                              <w:t xml:space="preserve"> </w:t>
                            </w:r>
                            <w:r>
                              <w:t>vabanemise</w:t>
                            </w:r>
                            <w:r w:rsidRPr="00867A6F">
                              <w:t xml:space="preserve"> </w:t>
                            </w:r>
                            <w:r>
                              <w:t>künnis</w:t>
                            </w:r>
                            <w:r w:rsidRPr="00867A6F">
                              <w:t>väärtus ületati?</w:t>
                            </w:r>
                          </w:p>
                          <w:p w:rsidR="0032010E" w:rsidRPr="00062B6E" w:rsidRDefault="0032010E" w:rsidP="00B8274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71086" id="_x0000_t202" coordsize="21600,21600" o:spt="202" path="m,l,21600r21600,l21600,xe">
                <v:stroke joinstyle="miter"/>
                <v:path gradientshapeok="t" o:connecttype="rect"/>
              </v:shapetype>
              <v:shape id="Text Box 2" o:spid="_x0000_s1047" type="#_x0000_t202" style="position:absolute;left:0;text-align:left;margin-left:391pt;margin-top:12.25pt;width:112pt;height:63.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" fillcolor="#a5a5a5 [2092]" strokeweight="2.25pt">
                <v:textbox>
                  <w:txbxContent>
                    <w:p w:rsidR="0032010E" w:rsidRPr="00867A6F" w:rsidRDefault="0032010E" w:rsidP="00B82741">
                      <w:pPr>
                        <w:jc w:val="both"/>
                      </w:pPr>
                      <w:r w:rsidRPr="00867A6F">
                        <w:t>Kas ICCA kemi</w:t>
                      </w:r>
                      <w:r>
                        <w:t>kaali</w:t>
                      </w:r>
                      <w:r w:rsidRPr="00867A6F">
                        <w:t xml:space="preserve"> </w:t>
                      </w:r>
                      <w:r>
                        <w:t>vabanemise</w:t>
                      </w:r>
                      <w:r w:rsidRPr="00867A6F">
                        <w:t xml:space="preserve"> </w:t>
                      </w:r>
                      <w:r>
                        <w:t>künnis</w:t>
                      </w:r>
                      <w:r w:rsidRPr="00867A6F">
                        <w:t>väärtus ületati?</w:t>
                      </w:r>
                    </w:p>
                    <w:p w:rsidR="0032010E" w:rsidRPr="00062B6E" w:rsidRDefault="0032010E" w:rsidP="00B82741">
                      <w:pPr>
                        <w:jc w:val="center"/>
                        <w:rPr>
                          <w:b/>
                        </w:rPr>
                      </w:pPr>
                    </w:p>
                  </w:txbxContent>
                </v:textbox>
              </v:shape>
            </w:pict>
          </mc:Fallback>
        </mc:AlternateContent>
      </w:r>
    </w:p>
    <w:p w:rsidR="00867A6F" w:rsidRPr="00867A6F" w:rsidRDefault="006B3959" w:rsidP="00867A6F">
      <w:pPr>
        <w:jc w:val="both"/>
      </w:pPr>
      <w:r w:rsidRPr="009523E7">
        <w:rPr>
          <w:rFonts w:ascii="Times New Roman" w:hAnsi="Times New Roman"/>
          <w:noProof/>
          <w:sz w:val="24"/>
        </w:rPr>
        <mc:AlternateContent>
          <mc:Choice Requires="wps">
            <w:drawing>
              <wp:anchor distT="0" distB="0" distL="114300" distR="114300" simplePos="0" relativeHeight="251959808" behindDoc="0" locked="0" layoutInCell="1" allowOverlap="1" wp14:anchorId="34E583CC" wp14:editId="63FDED11">
                <wp:simplePos x="0" y="0"/>
                <wp:positionH relativeFrom="column">
                  <wp:posOffset>-69850</wp:posOffset>
                </wp:positionH>
                <wp:positionV relativeFrom="paragraph">
                  <wp:posOffset>313690</wp:posOffset>
                </wp:positionV>
                <wp:extent cx="0" cy="420370"/>
                <wp:effectExtent l="171450" t="0" r="133350" b="55880"/>
                <wp:wrapNone/>
                <wp:docPr id="155694" name="Straight Arrow Connector 234"/>
                <wp:cNvGraphicFramePr/>
                <a:graphic xmlns:a="http://schemas.openxmlformats.org/drawingml/2006/main">
                  <a:graphicData uri="http://schemas.microsoft.com/office/word/2010/wordprocessingShape">
                    <wps:wsp>
                      <wps:cNvCnPr/>
                      <wps:spPr>
                        <a:xfrm>
                          <a:off x="0" y="0"/>
                          <a:ext cx="0" cy="42037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C3D865" id="Straight Arrow Connector 234" o:spid="_x0000_s1026" type="#_x0000_t32" style="position:absolute;margin-left:-5.5pt;margin-top:24.7pt;width:0;height:33.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" strokecolor="windowText" strokeweight="4.5pt">
                <v:stroke endarrow="open"/>
              </v:shape>
            </w:pict>
          </mc:Fallback>
        </mc:AlternateContent>
      </w:r>
      <w:r w:rsidR="00CC0D57" w:rsidRPr="009523E7">
        <w:rPr>
          <w:rFonts w:ascii="Times New Roman" w:hAnsi="Times New Roman"/>
          <w:noProof/>
          <w:sz w:val="24"/>
        </w:rPr>
        <mc:AlternateContent>
          <mc:Choice Requires="wps">
            <w:drawing>
              <wp:anchor distT="0" distB="0" distL="114300" distR="114300" simplePos="0" relativeHeight="251948544" behindDoc="0" locked="0" layoutInCell="1" allowOverlap="1" wp14:anchorId="34E583CC" wp14:editId="63FDED11">
                <wp:simplePos x="0" y="0"/>
                <wp:positionH relativeFrom="column">
                  <wp:posOffset>2000250</wp:posOffset>
                </wp:positionH>
                <wp:positionV relativeFrom="paragraph">
                  <wp:posOffset>278765</wp:posOffset>
                </wp:positionV>
                <wp:extent cx="0" cy="420370"/>
                <wp:effectExtent l="171450" t="0" r="133350" b="55880"/>
                <wp:wrapNone/>
                <wp:docPr id="155693" name="Straight Arrow Connector 234"/>
                <wp:cNvGraphicFramePr/>
                <a:graphic xmlns:a="http://schemas.openxmlformats.org/drawingml/2006/main">
                  <a:graphicData uri="http://schemas.microsoft.com/office/word/2010/wordprocessingShape">
                    <wps:wsp>
                      <wps:cNvCnPr/>
                      <wps:spPr>
                        <a:xfrm>
                          <a:off x="0" y="0"/>
                          <a:ext cx="0" cy="42037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189124" id="Straight Arrow Connector 234" o:spid="_x0000_s1026" type="#_x0000_t32" style="position:absolute;margin-left:157.5pt;margin-top:21.95pt;width:0;height:33.1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" strokecolor="windowText" strokeweight="4.5pt">
                <v:stroke endarrow="open"/>
              </v:shape>
            </w:pict>
          </mc:Fallback>
        </mc:AlternateContent>
      </w:r>
    </w:p>
    <w:p w:rsidR="00867A6F" w:rsidRPr="00867A6F" w:rsidRDefault="00FB2BCE" w:rsidP="00867A6F">
      <w:pPr>
        <w:jc w:val="both"/>
      </w:pPr>
      <w:r w:rsidRPr="009523E7">
        <w:rPr>
          <w:rFonts w:ascii="Times New Roman" w:hAnsi="Times New Roman"/>
          <w:noProof/>
          <w:sz w:val="24"/>
        </w:rPr>
        <mc:AlternateContent>
          <mc:Choice Requires="wps">
            <w:drawing>
              <wp:anchor distT="0" distB="0" distL="114300" distR="114300" simplePos="0" relativeHeight="251986432" behindDoc="0" locked="0" layoutInCell="1" allowOverlap="1" wp14:anchorId="5F7506EA" wp14:editId="279725A9">
                <wp:simplePos x="0" y="0"/>
                <wp:positionH relativeFrom="column">
                  <wp:posOffset>3676650</wp:posOffset>
                </wp:positionH>
                <wp:positionV relativeFrom="paragraph">
                  <wp:posOffset>65405</wp:posOffset>
                </wp:positionV>
                <wp:extent cx="0" cy="420370"/>
                <wp:effectExtent l="171450" t="0" r="133350" b="55880"/>
                <wp:wrapNone/>
                <wp:docPr id="155698" name="Straight Arrow Connector 234"/>
                <wp:cNvGraphicFramePr/>
                <a:graphic xmlns:a="http://schemas.openxmlformats.org/drawingml/2006/main">
                  <a:graphicData uri="http://schemas.microsoft.com/office/word/2010/wordprocessingShape">
                    <wps:wsp>
                      <wps:cNvCnPr/>
                      <wps:spPr>
                        <a:xfrm>
                          <a:off x="0" y="0"/>
                          <a:ext cx="0" cy="42037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F19413" id="Straight Arrow Connector 234" o:spid="_x0000_s1026" type="#_x0000_t32" style="position:absolute;margin-left:289.5pt;margin-top:5.15pt;width:0;height:33.1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" strokecolor="windowText" strokeweight="4.5pt">
                <v:stroke endarrow="open"/>
              </v:shape>
            </w:pict>
          </mc:Fallback>
        </mc:AlternateContent>
      </w:r>
      <w:r w:rsidR="00CC0D57" w:rsidRPr="00FF5D36">
        <w:rPr>
          <w:rFonts w:ascii="Times New Roman" w:hAnsi="Times New Roman"/>
          <w:noProof/>
          <w:sz w:val="24"/>
        </w:rPr>
        <mc:AlternateContent>
          <mc:Choice Requires="wps">
            <w:drawing>
              <wp:anchor distT="0" distB="0" distL="114300" distR="114300" simplePos="0" relativeHeight="251804160" behindDoc="0" locked="0" layoutInCell="1" allowOverlap="1" wp14:anchorId="70441436" wp14:editId="7EC85406">
                <wp:simplePos x="0" y="0"/>
                <wp:positionH relativeFrom="column">
                  <wp:posOffset>2828925</wp:posOffset>
                </wp:positionH>
                <wp:positionV relativeFrom="paragraph">
                  <wp:posOffset>3810</wp:posOffset>
                </wp:positionV>
                <wp:extent cx="680085" cy="382270"/>
                <wp:effectExtent l="0" t="0" r="0" b="0"/>
                <wp:wrapNone/>
                <wp:docPr id="155684"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41436" id="_x0000_s1048" style="position:absolute;left:0;text-align:left;margin-left:222.75pt;margin-top:.3pt;width:53.55pt;height:30.1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r w:rsidR="00CC0D57" w:rsidRPr="00FF5D36">
        <w:rPr>
          <w:rFonts w:ascii="Times New Roman" w:hAnsi="Times New Roman"/>
          <w:noProof/>
          <w:sz w:val="24"/>
        </w:rPr>
        <mc:AlternateContent>
          <mc:Choice Requires="wps">
            <w:drawing>
              <wp:anchor distT="0" distB="0" distL="114300" distR="114300" simplePos="0" relativeHeight="251758080" behindDoc="0" locked="0" layoutInCell="1" allowOverlap="1" wp14:anchorId="70441436" wp14:editId="7EC85406">
                <wp:simplePos x="0" y="0"/>
                <wp:positionH relativeFrom="column">
                  <wp:posOffset>1219200</wp:posOffset>
                </wp:positionH>
                <wp:positionV relativeFrom="paragraph">
                  <wp:posOffset>6350</wp:posOffset>
                </wp:positionV>
                <wp:extent cx="680085" cy="382270"/>
                <wp:effectExtent l="0" t="0" r="0" b="0"/>
                <wp:wrapNone/>
                <wp:docPr id="155681"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41436" id="_x0000_s1049" style="position:absolute;left:0;text-align:left;margin-left:96pt;margin-top:.5pt;width:53.55pt;height:30.1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r w:rsidR="00CC0D57" w:rsidRPr="00FF5D36">
        <w:rPr>
          <w:rFonts w:ascii="Times New Roman" w:hAnsi="Times New Roman"/>
          <w:noProof/>
          <w:sz w:val="24"/>
        </w:rPr>
        <mc:AlternateContent>
          <mc:Choice Requires="wps">
            <w:drawing>
              <wp:anchor distT="0" distB="0" distL="114300" distR="114300" simplePos="0" relativeHeight="251746816" behindDoc="0" locked="0" layoutInCell="1" allowOverlap="1" wp14:anchorId="70441436" wp14:editId="7EC85406">
                <wp:simplePos x="0" y="0"/>
                <wp:positionH relativeFrom="column">
                  <wp:posOffset>0</wp:posOffset>
                </wp:positionH>
                <wp:positionV relativeFrom="paragraph">
                  <wp:posOffset>8255</wp:posOffset>
                </wp:positionV>
                <wp:extent cx="680085" cy="382270"/>
                <wp:effectExtent l="0" t="0" r="0" b="0"/>
                <wp:wrapNone/>
                <wp:docPr id="155680"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41436" id="_x0000_s1050" style="position:absolute;left:0;text-align:left;margin-left:0;margin-top:.65pt;width:53.55pt;height:30.1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p>
    <w:p w:rsidR="00867A6F" w:rsidRPr="00867A6F" w:rsidRDefault="00FB2BCE" w:rsidP="00867A6F">
      <w:pPr>
        <w:jc w:val="both"/>
      </w:pPr>
      <w:r w:rsidRPr="009523E7">
        <w:rPr>
          <w:rFonts w:ascii="Times New Roman" w:hAnsi="Times New Roman"/>
          <w:noProof/>
          <w:sz w:val="24"/>
        </w:rPr>
        <mc:AlternateContent>
          <mc:Choice Requires="wps">
            <w:drawing>
              <wp:anchor distT="0" distB="0" distL="114300" distR="114300" simplePos="0" relativeHeight="251976192" behindDoc="0" locked="0" layoutInCell="1" allowOverlap="1" wp14:anchorId="42A3BB77" wp14:editId="1E5B8A4A">
                <wp:simplePos x="0" y="0"/>
                <wp:positionH relativeFrom="column">
                  <wp:posOffset>5041900</wp:posOffset>
                </wp:positionH>
                <wp:positionV relativeFrom="paragraph">
                  <wp:posOffset>67310</wp:posOffset>
                </wp:positionV>
                <wp:extent cx="1346200" cy="302895"/>
                <wp:effectExtent l="38100" t="19050" r="25400" b="192405"/>
                <wp:wrapNone/>
                <wp:docPr id="263" name="Elbow Connector 263"/>
                <wp:cNvGraphicFramePr/>
                <a:graphic xmlns:a="http://schemas.openxmlformats.org/drawingml/2006/main">
                  <a:graphicData uri="http://schemas.microsoft.com/office/word/2010/wordprocessingShape">
                    <wps:wsp>
                      <wps:cNvCnPr/>
                      <wps:spPr>
                        <a:xfrm rot="10800000" flipV="1">
                          <a:off x="0" y="0"/>
                          <a:ext cx="1346200" cy="302895"/>
                        </a:xfrm>
                        <a:prstGeom prst="bentConnector3">
                          <a:avLst>
                            <a:gd name="adj1" fmla="val 1498"/>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314621" id="Elbow Connector 263" o:spid="_x0000_s1026" type="#_x0000_t34" style="position:absolute;margin-left:397pt;margin-top:5.3pt;width:106pt;height:23.85pt;rotation:180;flip:y;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" adj="324" strokecolor="windowText" strokeweight="4.5pt">
                <v:stroke endarrow="open"/>
              </v:shape>
            </w:pict>
          </mc:Fallback>
        </mc:AlternateContent>
      </w:r>
      <w:r w:rsidR="001E09F7" w:rsidRPr="009523E7">
        <w:rPr>
          <w:rFonts w:ascii="Times New Roman" w:hAnsi="Times New Roman"/>
          <w:noProof/>
          <w:sz w:val="24"/>
        </w:rPr>
        <mc:AlternateContent>
          <mc:Choice Requires="wps">
            <w:drawing>
              <wp:anchor distT="0" distB="0" distL="114300" distR="114300" simplePos="0" relativeHeight="251927040" behindDoc="0" locked="0" layoutInCell="1" allowOverlap="1" wp14:anchorId="257DDB28" wp14:editId="684D444D">
                <wp:simplePos x="0" y="0"/>
                <wp:positionH relativeFrom="column">
                  <wp:posOffset>-177800</wp:posOffset>
                </wp:positionH>
                <wp:positionV relativeFrom="paragraph">
                  <wp:posOffset>200660</wp:posOffset>
                </wp:positionV>
                <wp:extent cx="4806950" cy="317500"/>
                <wp:effectExtent l="0" t="0" r="12700" b="25400"/>
                <wp:wrapNone/>
                <wp:docPr id="254" name="Rectangle 254"/>
                <wp:cNvGraphicFramePr/>
                <a:graphic xmlns:a="http://schemas.openxmlformats.org/drawingml/2006/main">
                  <a:graphicData uri="http://schemas.microsoft.com/office/word/2010/wordprocessingShape">
                    <wps:wsp>
                      <wps:cNvSpPr/>
                      <wps:spPr>
                        <a:xfrm>
                          <a:off x="0" y="0"/>
                          <a:ext cx="4806950" cy="317500"/>
                        </a:xfrm>
                        <a:prstGeom prst="rect">
                          <a:avLst/>
                        </a:prstGeom>
                        <a:solidFill>
                          <a:srgbClr val="FF0000"/>
                        </a:solidFill>
                        <a:ln w="25400" cap="flat" cmpd="sng" algn="ctr">
                          <a:solidFill>
                            <a:sysClr val="windowText" lastClr="000000"/>
                          </a:solidFill>
                          <a:prstDash val="solid"/>
                        </a:ln>
                        <a:effectLst/>
                      </wps:spPr>
                      <wps:txbx>
                        <w:txbxContent>
                          <w:p w:rsidR="0032010E" w:rsidRPr="00B82741" w:rsidRDefault="0032010E" w:rsidP="00B82741">
                            <w:pPr>
                              <w:jc w:val="center"/>
                              <w:rPr>
                                <w:sz w:val="24"/>
                                <w:szCs w:val="24"/>
                              </w:rPr>
                            </w:pPr>
                            <w:r w:rsidRPr="00B82741">
                              <w:rPr>
                                <w:sz w:val="24"/>
                                <w:szCs w:val="24"/>
                              </w:rPr>
                              <w:t xml:space="preserve">Jah: </w:t>
                            </w:r>
                            <w:r>
                              <w:rPr>
                                <w:sz w:val="24"/>
                                <w:szCs w:val="24"/>
                              </w:rPr>
                              <w:t>Raporteeritav p</w:t>
                            </w:r>
                            <w:r w:rsidRPr="00B82741">
                              <w:rPr>
                                <w:sz w:val="24"/>
                                <w:szCs w:val="24"/>
                              </w:rPr>
                              <w:t xml:space="preserve">rotsessiohutusjuhtum, </w:t>
                            </w:r>
                          </w:p>
                          <w:p w:rsidR="0032010E" w:rsidRPr="00AD7E4C" w:rsidRDefault="0032010E" w:rsidP="00B82741">
                            <w:pPr>
                              <w:jc w:val="center"/>
                              <w:rPr>
                                <w:b/>
                              </w:rPr>
                            </w:pPr>
                          </w:p>
                          <w:p w:rsidR="0032010E" w:rsidRDefault="0032010E" w:rsidP="00B827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DDB28" id="Rectangle 254" o:spid="_x0000_s1051" style="position:absolute;left:0;text-align:left;margin-left:-14pt;margin-top:15.8pt;width:378.5pt;height: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" fillcolor="red" strokecolor="windowText" strokeweight="2pt">
                <v:textbox>
                  <w:txbxContent>
                    <w:p w:rsidR="0032010E" w:rsidRPr="00B82741" w:rsidRDefault="0032010E" w:rsidP="00B82741">
                      <w:pPr>
                        <w:jc w:val="center"/>
                        <w:rPr>
                          <w:sz w:val="24"/>
                          <w:szCs w:val="24"/>
                        </w:rPr>
                      </w:pPr>
                      <w:r w:rsidRPr="00B82741">
                        <w:rPr>
                          <w:sz w:val="24"/>
                          <w:szCs w:val="24"/>
                        </w:rPr>
                        <w:t xml:space="preserve">Jah: </w:t>
                      </w:r>
                      <w:r>
                        <w:rPr>
                          <w:sz w:val="24"/>
                          <w:szCs w:val="24"/>
                        </w:rPr>
                        <w:t>Raporteeritav p</w:t>
                      </w:r>
                      <w:r w:rsidRPr="00B82741">
                        <w:rPr>
                          <w:sz w:val="24"/>
                          <w:szCs w:val="24"/>
                        </w:rPr>
                        <w:t xml:space="preserve">rotsessiohutusjuhtum, </w:t>
                      </w:r>
                    </w:p>
                    <w:p w:rsidR="0032010E" w:rsidRPr="00AD7E4C" w:rsidRDefault="0032010E" w:rsidP="00B82741">
                      <w:pPr>
                        <w:jc w:val="center"/>
                        <w:rPr>
                          <w:b/>
                        </w:rPr>
                      </w:pPr>
                    </w:p>
                    <w:p w:rsidR="0032010E" w:rsidRDefault="0032010E" w:rsidP="00B82741">
                      <w:pPr>
                        <w:jc w:val="center"/>
                      </w:pPr>
                    </w:p>
                  </w:txbxContent>
                </v:textbox>
              </v:rect>
            </w:pict>
          </mc:Fallback>
        </mc:AlternateContent>
      </w:r>
      <w:r w:rsidR="00CC0D57" w:rsidRPr="00FF5D36">
        <w:rPr>
          <w:rFonts w:ascii="Times New Roman" w:hAnsi="Times New Roman"/>
          <w:noProof/>
          <w:sz w:val="24"/>
        </w:rPr>
        <mc:AlternateContent>
          <mc:Choice Requires="wps">
            <w:drawing>
              <wp:anchor distT="0" distB="0" distL="114300" distR="114300" simplePos="0" relativeHeight="251769344" behindDoc="0" locked="0" layoutInCell="1" allowOverlap="1" wp14:anchorId="70441436" wp14:editId="7EC85406">
                <wp:simplePos x="0" y="0"/>
                <wp:positionH relativeFrom="column">
                  <wp:posOffset>5429250</wp:posOffset>
                </wp:positionH>
                <wp:positionV relativeFrom="paragraph">
                  <wp:posOffset>19050</wp:posOffset>
                </wp:positionV>
                <wp:extent cx="680085" cy="382270"/>
                <wp:effectExtent l="0" t="0" r="0" b="0"/>
                <wp:wrapNone/>
                <wp:docPr id="155682" name="Rectangle 255"/>
                <wp:cNvGraphicFramePr/>
                <a:graphic xmlns:a="http://schemas.openxmlformats.org/drawingml/2006/main">
                  <a:graphicData uri="http://schemas.microsoft.com/office/word/2010/wordprocessingShape">
                    <wps:wsp>
                      <wps:cNvSpPr/>
                      <wps:spPr>
                        <a:xfrm>
                          <a:off x="0" y="0"/>
                          <a:ext cx="680085" cy="382270"/>
                        </a:xfrm>
                        <a:prstGeom prst="rect">
                          <a:avLst/>
                        </a:prstGeom>
                        <a:noFill/>
                        <a:ln w="25400" cap="flat" cmpd="sng" algn="ctr">
                          <a:noFill/>
                          <a:prstDash val="solid"/>
                        </a:ln>
                        <a:effectLst/>
                      </wps:spPr>
                      <wps:txbx>
                        <w:txbxContent>
                          <w:p w:rsidR="0032010E" w:rsidRPr="00AD7E4C" w:rsidRDefault="0032010E" w:rsidP="00FF5D36">
                            <w:pPr>
                              <w:jc w:val="center"/>
                              <w:rPr>
                                <w:b/>
                                <w:color w:val="000000" w:themeColor="text1"/>
                                <w:sz w:val="32"/>
                              </w:rPr>
                            </w:pPr>
                            <w:r>
                              <w:rPr>
                                <w:b/>
                                <w:color w:val="000000" w:themeColor="text1"/>
                                <w:sz w:val="32"/>
                              </w:rPr>
                              <w:t>JAH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41436" id="_x0000_s1052" style="position:absolute;left:0;text-align:left;margin-left:427.5pt;margin-top:1.5pt;width:53.55pt;height:30.1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" filled="f" stroked="f" strokeweight="2pt">
                <v:textbox>
                  <w:txbxContent>
                    <w:p w:rsidR="0032010E" w:rsidRPr="00AD7E4C" w:rsidRDefault="0032010E" w:rsidP="00FF5D36">
                      <w:pPr>
                        <w:jc w:val="center"/>
                        <w:rPr>
                          <w:b/>
                          <w:color w:val="000000" w:themeColor="text1"/>
                          <w:sz w:val="32"/>
                        </w:rPr>
                      </w:pPr>
                      <w:r>
                        <w:rPr>
                          <w:b/>
                          <w:color w:val="000000" w:themeColor="text1"/>
                          <w:sz w:val="32"/>
                        </w:rPr>
                        <w:t>JAH</w:t>
                      </w:r>
                    </w:p>
                  </w:txbxContent>
                </v:textbox>
              </v:rect>
            </w:pict>
          </mc:Fallback>
        </mc:AlternateContent>
      </w:r>
    </w:p>
    <w:p w:rsidR="00867A6F" w:rsidRPr="00867A6F" w:rsidRDefault="00867A6F" w:rsidP="00867A6F">
      <w:pPr>
        <w:jc w:val="both"/>
      </w:pPr>
    </w:p>
    <w:p w:rsidR="00CC0D57" w:rsidRDefault="00CC0D57">
      <w:pPr>
        <w:rPr>
          <w:rFonts w:asciiTheme="majorHAnsi" w:hAnsiTheme="majorHAnsi"/>
          <w:smallCaps/>
          <w:spacing w:val="5"/>
          <w:sz w:val="32"/>
          <w:szCs w:val="32"/>
        </w:rPr>
      </w:pPr>
      <w:bookmarkStart w:id="8" w:name="_Toc501011794"/>
      <w:r>
        <w:br w:type="page"/>
      </w:r>
    </w:p>
    <w:p w:rsidR="00867A6F" w:rsidRPr="00867A6F" w:rsidRDefault="00867A6F" w:rsidP="004210D1">
      <w:pPr>
        <w:pStyle w:val="Heading1"/>
      </w:pPr>
      <w:bookmarkStart w:id="9" w:name="_Toc23517206"/>
      <w:r w:rsidRPr="00867A6F">
        <w:lastRenderedPageBreak/>
        <w:t>Võtmekriteeriumid protsessiohutusjuhtumite aruandluse jaoks RCLG-le</w:t>
      </w:r>
      <w:bookmarkEnd w:id="8"/>
      <w:bookmarkEnd w:id="9"/>
    </w:p>
    <w:p w:rsidR="00867A6F" w:rsidRPr="00867A6F" w:rsidRDefault="00867A6F" w:rsidP="00867A6F">
      <w:pPr>
        <w:jc w:val="both"/>
        <w:rPr>
          <w:b/>
        </w:rPr>
      </w:pPr>
      <w:r w:rsidRPr="00867A6F">
        <w:rPr>
          <w:b/>
          <w:bCs/>
        </w:rPr>
        <w:t>Töötundide koguarv</w:t>
      </w:r>
    </w:p>
    <w:p w:rsidR="00867A6F" w:rsidRPr="00867A6F" w:rsidRDefault="00867A6F" w:rsidP="00867A6F">
      <w:pPr>
        <w:jc w:val="both"/>
      </w:pPr>
      <w:r w:rsidRPr="00867A6F">
        <w:t>RCLG ühendused pea</w:t>
      </w:r>
      <w:r w:rsidR="00541251">
        <w:t>vad</w:t>
      </w:r>
      <w:r w:rsidRPr="00867A6F">
        <w:t xml:space="preserve"> edastama töötajate töötundide </w:t>
      </w:r>
      <w:r w:rsidR="00541251">
        <w:t>kogu</w:t>
      </w:r>
      <w:r w:rsidRPr="00867A6F">
        <w:t xml:space="preserve">arvu igas ühenduse liikmeks olevas ettevõttes </w:t>
      </w:r>
      <w:r w:rsidRPr="00867A6F">
        <w:rPr>
          <w:b/>
          <w:bCs/>
        </w:rPr>
        <w:t>ja</w:t>
      </w:r>
      <w:r w:rsidRPr="00867A6F">
        <w:t xml:space="preserve"> töövõtjate töötundide koguarvu igas liikme</w:t>
      </w:r>
      <w:r w:rsidR="00541251">
        <w:t>k</w:t>
      </w:r>
      <w:r w:rsidRPr="00867A6F">
        <w:t xml:space="preserve">s olevas ettevõttes </w:t>
      </w:r>
      <w:r w:rsidRPr="00867A6F">
        <w:rPr>
          <w:b/>
          <w:bCs/>
        </w:rPr>
        <w:t>kombineeritud</w:t>
      </w:r>
      <w:r w:rsidRPr="00867A6F">
        <w:t xml:space="preserve"> </w:t>
      </w:r>
      <w:r w:rsidRPr="00867A6F">
        <w:rPr>
          <w:b/>
          <w:bCs/>
        </w:rPr>
        <w:t>summana</w:t>
      </w:r>
      <w:r w:rsidRPr="00867A6F">
        <w:t xml:space="preserve">. </w:t>
      </w:r>
      <w:r w:rsidR="00541251">
        <w:t>T</w:t>
      </w:r>
      <w:r w:rsidRPr="00867A6F">
        <w:t>öötaja ning töövõtja määratluste</w:t>
      </w:r>
      <w:r w:rsidR="00541251">
        <w:t xml:space="preserve"> puhul kehtivad kohalikud definitsioonid</w:t>
      </w:r>
      <w:r w:rsidRPr="00867A6F">
        <w:t xml:space="preserve">. Tundide koguarvu esitamise eesmärk on kaasata </w:t>
      </w:r>
      <w:r w:rsidRPr="00867A6F">
        <w:rPr>
          <w:b/>
          <w:bCs/>
        </w:rPr>
        <w:t>kõik isikud</w:t>
      </w:r>
      <w:r w:rsidRPr="00867A6F">
        <w:t>, kes on seotud ke</w:t>
      </w:r>
      <w:r w:rsidR="00541251">
        <w:t>mikaalide</w:t>
      </w:r>
      <w:r w:rsidRPr="00867A6F">
        <w:t xml:space="preserve"> tootmisega, välja arvatud juhul, kui need isikud on seotud suurte ehitusprojektidega, näiteks suuremahuliste investeeringute puhul konkreetsete ühekordsete projektiorganisatsioonidega, mis on loodud uue või olulise laienemise disainimiseks, projekteerimiseks ja ehitamiseks olemasolevate tootmisrajatiste juurde. Töötundide koguarvust teatades peaksid ettevõtted raporteerima samad tunnid, mida kasutatakse </w:t>
      </w:r>
      <w:r w:rsidRPr="00867A6F">
        <w:rPr>
          <w:b/>
          <w:bCs/>
        </w:rPr>
        <w:t>personali töötundide</w:t>
      </w:r>
      <w:r w:rsidRPr="00867A6F">
        <w:t xml:space="preserve"> arvestamiseks. Sel moel on ettevõtetel samad andmed nii tegevusalase kui ka protsessiohutuse aruandluse jaoks. Personali töötunnid peaksid sisaldama tunde </w:t>
      </w:r>
      <w:r w:rsidRPr="00867A6F">
        <w:rPr>
          <w:b/>
          <w:bCs/>
        </w:rPr>
        <w:t>kõigist</w:t>
      </w:r>
      <w:r w:rsidRPr="00867A6F">
        <w:t xml:space="preserve"> ke</w:t>
      </w:r>
      <w:r w:rsidR="00541251">
        <w:t>mikaalidega seotud</w:t>
      </w:r>
      <w:r w:rsidRPr="00867A6F">
        <w:t xml:space="preserve"> tootmisoperatsioonidest, mitte ainult rajatistest, kus protsessiohutusjuhtum aset leidis.</w:t>
      </w:r>
    </w:p>
    <w:p w:rsidR="00867A6F" w:rsidRPr="00867A6F" w:rsidRDefault="00867A6F" w:rsidP="00867A6F">
      <w:pPr>
        <w:jc w:val="both"/>
        <w:rPr>
          <w:b/>
        </w:rPr>
      </w:pPr>
      <w:r w:rsidRPr="00867A6F">
        <w:rPr>
          <w:b/>
          <w:bCs/>
        </w:rPr>
        <w:t>Protsessiohutusjuhtum</w:t>
      </w:r>
    </w:p>
    <w:p w:rsidR="00867A6F" w:rsidRPr="00867A6F" w:rsidRDefault="00867A6F" w:rsidP="00867A6F">
      <w:pPr>
        <w:jc w:val="both"/>
      </w:pPr>
      <w:r w:rsidRPr="00867A6F">
        <w:t xml:space="preserve">ICCA </w:t>
      </w:r>
      <w:r w:rsidR="00E21DF5">
        <w:t xml:space="preserve">(ja seega ka EKTLi) </w:t>
      </w:r>
      <w:r w:rsidRPr="00867A6F">
        <w:t>aruandluse puhul on protsessiohutusjuhtum leidnud aset, kui:</w:t>
      </w:r>
    </w:p>
    <w:p w:rsidR="00867A6F" w:rsidRPr="00867A6F" w:rsidRDefault="00867A6F" w:rsidP="00867A6F">
      <w:pPr>
        <w:jc w:val="both"/>
      </w:pPr>
      <w:r w:rsidRPr="00867A6F">
        <w:t xml:space="preserve">A. Keemiline aine või keemiline protsess on vahetult juhtumiga seotud; </w:t>
      </w:r>
      <w:r w:rsidRPr="00867A6F">
        <w:rPr>
          <w:b/>
          <w:bCs/>
        </w:rPr>
        <w:t>JA</w:t>
      </w:r>
    </w:p>
    <w:p w:rsidR="00867A6F" w:rsidRPr="00867A6F" w:rsidRDefault="00867A6F" w:rsidP="00867A6F">
      <w:pPr>
        <w:jc w:val="both"/>
      </w:pPr>
      <w:r w:rsidRPr="00867A6F">
        <w:t xml:space="preserve">B. Juhtum leidis aset ettevõtte </w:t>
      </w:r>
      <w:r w:rsidR="00AE757A">
        <w:t>territooriumi</w:t>
      </w:r>
      <w:r w:rsidRPr="00867A6F">
        <w:t xml:space="preserve"> </w:t>
      </w:r>
      <w:r w:rsidR="00E21DF5">
        <w:t xml:space="preserve">piiridesse jäävas </w:t>
      </w:r>
      <w:r w:rsidRPr="00867A6F">
        <w:t xml:space="preserve">tootmis-, distributsiooni-, ladustamis-, kommunaalteenuste </w:t>
      </w:r>
      <w:r w:rsidR="00AE757A">
        <w:t>rajatises</w:t>
      </w:r>
      <w:r w:rsidRPr="00867A6F">
        <w:t xml:space="preserve"> või katsetehases; </w:t>
      </w:r>
      <w:r w:rsidRPr="00867A6F">
        <w:rPr>
          <w:b/>
          <w:bCs/>
        </w:rPr>
        <w:t>JA</w:t>
      </w:r>
    </w:p>
    <w:p w:rsidR="00867A6F" w:rsidRPr="00867A6F" w:rsidRDefault="00867A6F" w:rsidP="00867A6F">
      <w:pPr>
        <w:jc w:val="both"/>
      </w:pPr>
      <w:r w:rsidRPr="00867A6F">
        <w:t>C. Protsessiü</w:t>
      </w:r>
      <w:r w:rsidR="00E21DF5">
        <w:t>ksuses</w:t>
      </w:r>
      <w:r w:rsidRPr="00867A6F">
        <w:t xml:space="preserve"> </w:t>
      </w:r>
      <w:r w:rsidR="00E21DF5">
        <w:t>toimus</w:t>
      </w:r>
      <w:r w:rsidRPr="00867A6F">
        <w:t xml:space="preserve"> materjal</w:t>
      </w:r>
      <w:r w:rsidR="00E21DF5">
        <w:t>i</w:t>
      </w:r>
      <w:r w:rsidRPr="00867A6F">
        <w:t xml:space="preserve"> või energia </w:t>
      </w:r>
      <w:r w:rsidR="00E21DF5">
        <w:t xml:space="preserve">vabanemine </w:t>
      </w:r>
      <w:r w:rsidRPr="00867A6F">
        <w:t xml:space="preserve">(nt tulekahju, plahvatus, implosioon); </w:t>
      </w:r>
      <w:r w:rsidRPr="00867A6F">
        <w:rPr>
          <w:b/>
          <w:bCs/>
        </w:rPr>
        <w:t>JA</w:t>
      </w:r>
    </w:p>
    <w:p w:rsidR="00867A6F" w:rsidRPr="00867A6F" w:rsidRDefault="00867A6F" w:rsidP="00867A6F">
      <w:pPr>
        <w:jc w:val="both"/>
      </w:pPr>
      <w:r w:rsidRPr="00867A6F">
        <w:t xml:space="preserve">D: Üks või mitu järgmistest </w:t>
      </w:r>
      <w:r w:rsidRPr="00867A6F">
        <w:rPr>
          <w:u w:val="single"/>
        </w:rPr>
        <w:t>aruandlus</w:t>
      </w:r>
      <w:r w:rsidR="00E21DF5">
        <w:rPr>
          <w:u w:val="single"/>
        </w:rPr>
        <w:t>künnistest</w:t>
      </w:r>
      <w:r w:rsidRPr="00867A6F">
        <w:t xml:space="preserve"> on täidetud:</w:t>
      </w:r>
    </w:p>
    <w:p w:rsidR="00867A6F" w:rsidRPr="00867A6F" w:rsidRDefault="00867A6F" w:rsidP="00AE797C">
      <w:pPr>
        <w:spacing w:after="120" w:line="240" w:lineRule="auto"/>
        <w:jc w:val="both"/>
        <w:rPr>
          <w:b/>
        </w:rPr>
      </w:pPr>
      <w:r w:rsidRPr="00867A6F">
        <w:rPr>
          <w:b/>
          <w:bCs/>
        </w:rPr>
        <w:t>1. Ohutus/vigastus</w:t>
      </w:r>
    </w:p>
    <w:p w:rsidR="00867A6F" w:rsidRPr="00867A6F" w:rsidRDefault="00867A6F" w:rsidP="00AE797C">
      <w:pPr>
        <w:numPr>
          <w:ilvl w:val="0"/>
          <w:numId w:val="7"/>
        </w:numPr>
        <w:spacing w:after="120" w:line="240" w:lineRule="auto"/>
        <w:jc w:val="both"/>
      </w:pPr>
      <w:r w:rsidRPr="00867A6F">
        <w:t>Vigastus, mi</w:t>
      </w:r>
      <w:r w:rsidR="00BC7CD8">
        <w:t>lle</w:t>
      </w:r>
      <w:r w:rsidRPr="00867A6F">
        <w:t xml:space="preserve"> </w:t>
      </w:r>
      <w:r w:rsidR="007D2E55">
        <w:t xml:space="preserve">tulemuseks on </w:t>
      </w:r>
      <w:r w:rsidRPr="00867A6F">
        <w:t xml:space="preserve">registreeritav </w:t>
      </w:r>
      <w:r w:rsidR="00BC7CD8">
        <w:t xml:space="preserve">kaotatud </w:t>
      </w:r>
      <w:r w:rsidRPr="00867A6F">
        <w:t>tööaja</w:t>
      </w:r>
      <w:r w:rsidR="00BC7CD8">
        <w:t>ga õnnetus</w:t>
      </w:r>
      <w:r w:rsidRPr="00867A6F">
        <w:t xml:space="preserve"> või surma</w:t>
      </w:r>
      <w:r w:rsidR="007D2E55">
        <w:t>juhtum</w:t>
      </w:r>
      <w:r w:rsidRPr="00867A6F">
        <w:t xml:space="preserve">; </w:t>
      </w:r>
      <w:r w:rsidR="007D2E55">
        <w:t xml:space="preserve"> või mistahes inimese haiglasse viimine </w:t>
      </w:r>
      <w:r w:rsidR="000F1BB8">
        <w:t>tegevuskohalt</w:t>
      </w:r>
      <w:r w:rsidRPr="00867A6F">
        <w:t xml:space="preserve"> või väljaspool seda; </w:t>
      </w:r>
      <w:r w:rsidRPr="00867A6F">
        <w:rPr>
          <w:b/>
          <w:bCs/>
        </w:rPr>
        <w:t>VÕI</w:t>
      </w:r>
    </w:p>
    <w:p w:rsidR="00867A6F" w:rsidRPr="00867A6F" w:rsidRDefault="00867A6F" w:rsidP="00AE797C">
      <w:pPr>
        <w:spacing w:after="120" w:line="240" w:lineRule="auto"/>
        <w:jc w:val="both"/>
        <w:rPr>
          <w:b/>
        </w:rPr>
      </w:pPr>
      <w:r w:rsidRPr="00867A6F">
        <w:rPr>
          <w:b/>
          <w:bCs/>
        </w:rPr>
        <w:t>2. Otsesed kahjukulud</w:t>
      </w:r>
    </w:p>
    <w:p w:rsidR="00867A6F" w:rsidRPr="00867A6F" w:rsidRDefault="00867A6F" w:rsidP="00AE797C">
      <w:pPr>
        <w:numPr>
          <w:ilvl w:val="0"/>
          <w:numId w:val="7"/>
        </w:numPr>
        <w:spacing w:after="120" w:line="240" w:lineRule="auto"/>
        <w:jc w:val="both"/>
      </w:pPr>
      <w:r w:rsidRPr="00867A6F">
        <w:t>Tulekahju</w:t>
      </w:r>
      <w:r w:rsidR="00590900">
        <w:t>st</w:t>
      </w:r>
      <w:r w:rsidRPr="00867A6F">
        <w:t>, plahvatus</w:t>
      </w:r>
      <w:r w:rsidR="00590900">
        <w:t>est</w:t>
      </w:r>
      <w:r w:rsidRPr="00867A6F">
        <w:t xml:space="preserve"> või korist</w:t>
      </w:r>
      <w:r w:rsidR="00CE2C00">
        <w:t>ami</w:t>
      </w:r>
      <w:r w:rsidRPr="00867A6F">
        <w:t>s</w:t>
      </w:r>
      <w:r w:rsidR="00590900">
        <w:t xml:space="preserve">est tingitud keskkonnakahju </w:t>
      </w:r>
      <w:r w:rsidRPr="00867A6F">
        <w:t>välti</w:t>
      </w:r>
      <w:r w:rsidR="00590900">
        <w:t>mise</w:t>
      </w:r>
      <w:r w:rsidRPr="00867A6F">
        <w:t>/</w:t>
      </w:r>
      <w:r w:rsidR="00590900">
        <w:t>heastamise vajadus</w:t>
      </w:r>
      <w:r w:rsidRPr="00867A6F">
        <w:t xml:space="preserve">, mille otsene kulu on 2500 eurot või rohkem; </w:t>
      </w:r>
      <w:r w:rsidRPr="00867A6F">
        <w:rPr>
          <w:b/>
          <w:bCs/>
        </w:rPr>
        <w:t>VÕI</w:t>
      </w:r>
    </w:p>
    <w:p w:rsidR="00867A6F" w:rsidRPr="00867A6F" w:rsidRDefault="00867A6F" w:rsidP="00AE797C">
      <w:pPr>
        <w:spacing w:after="120" w:line="240" w:lineRule="auto"/>
        <w:jc w:val="both"/>
        <w:rPr>
          <w:b/>
        </w:rPr>
      </w:pPr>
      <w:r w:rsidRPr="00867A6F">
        <w:rPr>
          <w:b/>
          <w:bCs/>
        </w:rPr>
        <w:t>3. Varjend</w:t>
      </w:r>
      <w:r w:rsidR="00590900">
        <w:rPr>
          <w:b/>
          <w:bCs/>
        </w:rPr>
        <w:t>i üles seadmine</w:t>
      </w:r>
      <w:r w:rsidRPr="00867A6F">
        <w:rPr>
          <w:b/>
          <w:bCs/>
        </w:rPr>
        <w:t xml:space="preserve"> / evakueerimine</w:t>
      </w:r>
    </w:p>
    <w:p w:rsidR="00867A6F" w:rsidRPr="00867A6F" w:rsidRDefault="00867A6F" w:rsidP="00AE797C">
      <w:pPr>
        <w:numPr>
          <w:ilvl w:val="0"/>
          <w:numId w:val="7"/>
        </w:numPr>
        <w:spacing w:after="120" w:line="240" w:lineRule="auto"/>
        <w:jc w:val="both"/>
      </w:pPr>
      <w:r w:rsidRPr="00867A6F">
        <w:t>Ametlikult deklareeritud varjend</w:t>
      </w:r>
      <w:r w:rsidR="00590900">
        <w:t>i üles seadmine</w:t>
      </w:r>
      <w:r w:rsidRPr="00867A6F">
        <w:t xml:space="preserve">  (</w:t>
      </w:r>
      <w:r w:rsidR="008071C4">
        <w:t>tegevuskohas</w:t>
      </w:r>
      <w:r w:rsidRPr="00867A6F">
        <w:t xml:space="preserve"> või väljaspool seda); </w:t>
      </w:r>
      <w:r w:rsidRPr="00867A6F">
        <w:rPr>
          <w:b/>
          <w:bCs/>
        </w:rPr>
        <w:t>VÕI</w:t>
      </w:r>
    </w:p>
    <w:p w:rsidR="00867A6F" w:rsidRPr="00867A6F" w:rsidRDefault="00867A6F" w:rsidP="00AE797C">
      <w:pPr>
        <w:numPr>
          <w:ilvl w:val="0"/>
          <w:numId w:val="7"/>
        </w:numPr>
        <w:spacing w:after="120" w:line="240" w:lineRule="auto"/>
        <w:jc w:val="both"/>
      </w:pPr>
      <w:r w:rsidRPr="00867A6F">
        <w:t>Ametlikult deklareeritud evaku</w:t>
      </w:r>
      <w:r w:rsidR="008071C4">
        <w:t>atsioon</w:t>
      </w:r>
      <w:r w:rsidRPr="00867A6F">
        <w:t xml:space="preserve"> (</w:t>
      </w:r>
      <w:r w:rsidR="008071C4">
        <w:t>tegevuskohas</w:t>
      </w:r>
      <w:r w:rsidRPr="00867A6F">
        <w:t xml:space="preserve"> või väljaspool seda); </w:t>
      </w:r>
      <w:r w:rsidRPr="00867A6F">
        <w:rPr>
          <w:b/>
          <w:bCs/>
        </w:rPr>
        <w:t>VÕI</w:t>
      </w:r>
    </w:p>
    <w:p w:rsidR="00867A6F" w:rsidRPr="00867A6F" w:rsidRDefault="008071C4" w:rsidP="00AE797C">
      <w:pPr>
        <w:numPr>
          <w:ilvl w:val="0"/>
          <w:numId w:val="7"/>
        </w:numPr>
        <w:spacing w:after="120" w:line="240" w:lineRule="auto"/>
        <w:jc w:val="both"/>
      </w:pPr>
      <w:r>
        <w:t>Ettevaatusabinõuna tegevuskoha</w:t>
      </w:r>
      <w:r w:rsidR="00867A6F" w:rsidRPr="00867A6F">
        <w:t>väli</w:t>
      </w:r>
      <w:r>
        <w:t>s</w:t>
      </w:r>
      <w:r w:rsidR="00867A6F" w:rsidRPr="00867A6F">
        <w:t>e varjend</w:t>
      </w:r>
      <w:r>
        <w:t>i</w:t>
      </w:r>
      <w:r w:rsidR="00867A6F" w:rsidRPr="00867A6F">
        <w:t xml:space="preserve"> </w:t>
      </w:r>
      <w:r>
        <w:t>üles seadmine</w:t>
      </w:r>
      <w:r w:rsidR="00867A6F" w:rsidRPr="00867A6F">
        <w:t xml:space="preserve"> või evaku</w:t>
      </w:r>
      <w:r>
        <w:t>atsioon</w:t>
      </w:r>
      <w:r w:rsidR="00867A6F" w:rsidRPr="00867A6F">
        <w:t xml:space="preserve"> </w:t>
      </w:r>
      <w:r w:rsidR="00867A6F" w:rsidRPr="00867A6F">
        <w:rPr>
          <w:b/>
          <w:bCs/>
        </w:rPr>
        <w:t>VÕI</w:t>
      </w:r>
    </w:p>
    <w:p w:rsidR="00867A6F" w:rsidRPr="00867A6F" w:rsidRDefault="00867A6F" w:rsidP="00AE797C">
      <w:pPr>
        <w:spacing w:after="120" w:line="240" w:lineRule="auto"/>
        <w:jc w:val="both"/>
        <w:rPr>
          <w:b/>
        </w:rPr>
      </w:pPr>
      <w:r w:rsidRPr="00867A6F">
        <w:rPr>
          <w:b/>
        </w:rPr>
        <w:t xml:space="preserve">4. Vabanemise </w:t>
      </w:r>
      <w:r w:rsidR="008071C4">
        <w:rPr>
          <w:b/>
        </w:rPr>
        <w:t>künnis</w:t>
      </w:r>
      <w:r w:rsidRPr="00867A6F">
        <w:rPr>
          <w:b/>
        </w:rPr>
        <w:t>väärtus</w:t>
      </w:r>
    </w:p>
    <w:p w:rsidR="00867A6F" w:rsidRPr="00867A6F" w:rsidRDefault="008071C4" w:rsidP="00C95F37">
      <w:pPr>
        <w:numPr>
          <w:ilvl w:val="0"/>
          <w:numId w:val="8"/>
        </w:numPr>
        <w:spacing w:after="120" w:line="240" w:lineRule="auto"/>
        <w:jc w:val="both"/>
      </w:pPr>
      <w:r>
        <w:t>Vabane</w:t>
      </w:r>
      <w:r w:rsidR="00867A6F" w:rsidRPr="00867A6F">
        <w:t>nud materjal vastab ühele</w:t>
      </w:r>
      <w:r w:rsidR="00867A6F" w:rsidRPr="00867A6F">
        <w:rPr>
          <w:b/>
          <w:bCs/>
        </w:rPr>
        <w:t xml:space="preserve"> tabelis 1</w:t>
      </w:r>
      <w:r w:rsidR="00867A6F" w:rsidRPr="00867A6F">
        <w:t xml:space="preserve"> toodud GHS </w:t>
      </w:r>
      <w:r>
        <w:t>künnis</w:t>
      </w:r>
      <w:r w:rsidR="00867A6F" w:rsidRPr="00867A6F">
        <w:t>väärtusele (</w:t>
      </w:r>
      <w:r>
        <w:t xml:space="preserve">mõõdetav </w:t>
      </w:r>
      <w:r w:rsidR="00867A6F" w:rsidRPr="00867A6F">
        <w:rPr>
          <w:b/>
          <w:bCs/>
        </w:rPr>
        <w:t xml:space="preserve">ühe tunni </w:t>
      </w:r>
      <w:r w:rsidR="00867A6F" w:rsidRPr="00867A6F">
        <w:t>jooksul</w:t>
      </w:r>
      <w:r>
        <w:t xml:space="preserve"> vabanenud kogusena</w:t>
      </w:r>
      <w:r w:rsidR="00867A6F" w:rsidRPr="00867A6F">
        <w:t>)</w:t>
      </w:r>
    </w:p>
    <w:p w:rsidR="00867A6F" w:rsidRPr="00867A6F" w:rsidRDefault="00867A6F" w:rsidP="004210D1">
      <w:pPr>
        <w:pStyle w:val="Heading1"/>
      </w:pPr>
      <w:bookmarkStart w:id="10" w:name="_Toc501011795"/>
      <w:bookmarkStart w:id="11" w:name="_Toc23517207"/>
      <w:r w:rsidRPr="00867A6F">
        <w:lastRenderedPageBreak/>
        <w:t>Üksikasjali</w:t>
      </w:r>
      <w:r>
        <w:t>ku</w:t>
      </w:r>
      <w:r w:rsidRPr="00867A6F">
        <w:t>d juhised protsessiohutusjuhtumi tuvastamiseks</w:t>
      </w:r>
      <w:bookmarkEnd w:id="10"/>
      <w:bookmarkEnd w:id="11"/>
    </w:p>
    <w:p w:rsidR="00867A6F" w:rsidRPr="00867A6F" w:rsidRDefault="00867A6F" w:rsidP="00867A6F">
      <w:pPr>
        <w:jc w:val="both"/>
        <w:rPr>
          <w:b/>
          <w:bCs/>
          <w:i/>
          <w:iCs/>
        </w:rPr>
      </w:pPr>
    </w:p>
    <w:p w:rsidR="00867A6F" w:rsidRPr="00867A6F" w:rsidRDefault="00867A6F" w:rsidP="00867A6F">
      <w:pPr>
        <w:jc w:val="both"/>
        <w:rPr>
          <w:b/>
          <w:i/>
        </w:rPr>
      </w:pPr>
      <w:r w:rsidRPr="00867A6F">
        <w:rPr>
          <w:b/>
          <w:bCs/>
          <w:i/>
          <w:iCs/>
        </w:rPr>
        <w:t>A. Keemiline seotus</w:t>
      </w:r>
    </w:p>
    <w:p w:rsidR="00867A6F" w:rsidRPr="00867A6F" w:rsidRDefault="00867A6F" w:rsidP="00867A6F">
      <w:pPr>
        <w:jc w:val="both"/>
        <w:rPr>
          <w:i/>
        </w:rPr>
      </w:pPr>
      <w:r w:rsidRPr="00867A6F">
        <w:rPr>
          <w:i/>
          <w:iCs/>
        </w:rPr>
        <w:t>K</w:t>
      </w:r>
      <w:r w:rsidR="00AD5805">
        <w:rPr>
          <w:i/>
          <w:iCs/>
        </w:rPr>
        <w:t>ui k</w:t>
      </w:r>
      <w:r w:rsidRPr="00867A6F">
        <w:rPr>
          <w:i/>
          <w:iCs/>
        </w:rPr>
        <w:t>eemilise aine või keemili</w:t>
      </w:r>
      <w:r w:rsidR="00AD5805">
        <w:rPr>
          <w:i/>
          <w:iCs/>
        </w:rPr>
        <w:t>ne</w:t>
      </w:r>
      <w:r w:rsidRPr="00867A6F">
        <w:rPr>
          <w:i/>
          <w:iCs/>
        </w:rPr>
        <w:t xml:space="preserve"> protsess</w:t>
      </w:r>
      <w:r w:rsidR="00AD5805">
        <w:rPr>
          <w:i/>
          <w:iCs/>
        </w:rPr>
        <w:t xml:space="preserve"> on</w:t>
      </w:r>
      <w:r w:rsidRPr="00867A6F">
        <w:rPr>
          <w:i/>
          <w:iCs/>
        </w:rPr>
        <w:t xml:space="preserve"> </w:t>
      </w:r>
      <w:r w:rsidR="00AD5805">
        <w:rPr>
          <w:i/>
          <w:iCs/>
        </w:rPr>
        <w:t>otseselt</w:t>
      </w:r>
      <w:r w:rsidRPr="00867A6F">
        <w:rPr>
          <w:i/>
          <w:iCs/>
        </w:rPr>
        <w:t xml:space="preserve"> seotu</w:t>
      </w:r>
      <w:r w:rsidR="00AD5805">
        <w:rPr>
          <w:i/>
          <w:iCs/>
        </w:rPr>
        <w:t>d</w:t>
      </w:r>
    </w:p>
    <w:p w:rsidR="00867A6F" w:rsidRPr="00867A6F" w:rsidRDefault="00867A6F" w:rsidP="00867A6F">
      <w:pPr>
        <w:jc w:val="both"/>
      </w:pPr>
      <w:r w:rsidRPr="00867A6F">
        <w:t>Ke</w:t>
      </w:r>
      <w:r w:rsidR="00AD5805">
        <w:t>mikaal</w:t>
      </w:r>
      <w:r w:rsidRPr="00867A6F">
        <w:t xml:space="preserve"> või keemiline protsess peab olema </w:t>
      </w:r>
      <w:r w:rsidR="00AD5805">
        <w:t>juhtumi</w:t>
      </w:r>
      <w:r w:rsidRPr="00867A6F">
        <w:t xml:space="preserve"> või </w:t>
      </w:r>
      <w:r w:rsidR="00AD5805">
        <w:t>intsidend</w:t>
      </w:r>
      <w:r w:rsidRPr="00867A6F">
        <w:t xml:space="preserve">iga </w:t>
      </w:r>
      <w:r w:rsidR="00AD5805">
        <w:t>otsese</w:t>
      </w:r>
      <w:r w:rsidRPr="00867A6F">
        <w:t>lt seotud. Sel eesmärgil kasutatakse terminit „protsess“ lai</w:t>
      </w:r>
      <w:r w:rsidR="00FB3E28">
        <w:t>emalt</w:t>
      </w:r>
      <w:r w:rsidRPr="00867A6F">
        <w:t>,</w:t>
      </w:r>
      <w:r w:rsidR="00FB3E28">
        <w:t xml:space="preserve"> et</w:t>
      </w:r>
      <w:r w:rsidRPr="00867A6F">
        <w:t xml:space="preserve"> hõlmat</w:t>
      </w:r>
      <w:r w:rsidR="00FB3E28">
        <w:t>a</w:t>
      </w:r>
      <w:r w:rsidRPr="00867A6F">
        <w:t xml:space="preserve"> </w:t>
      </w:r>
      <w:r w:rsidR="00FB3E28">
        <w:t xml:space="preserve"> naftakeemia tootmiseks vajalikke seadmeid</w:t>
      </w:r>
      <w:r w:rsidRPr="00867A6F">
        <w:t xml:space="preserve"> ja tehnoloogiat, sealhulgas reaktoreid, mahuteid, torustikke, katlaid, tornjahuteid, külmutuss</w:t>
      </w:r>
      <w:r w:rsidR="00FB3E28">
        <w:t>üsteeme</w:t>
      </w:r>
      <w:r w:rsidRPr="00867A6F">
        <w:t xml:space="preserve"> jne. Juhtum, millel puudub otsene seos ke</w:t>
      </w:r>
      <w:r w:rsidR="00FB3E28">
        <w:t>mikaali</w:t>
      </w:r>
      <w:r w:rsidRPr="00867A6F">
        <w:t xml:space="preserve"> või protsessiga, nt tulekahju büroohoones, isegi kui büroohoone asub tehase </w:t>
      </w:r>
      <w:r w:rsidR="00FB3E28">
        <w:t>tegevus</w:t>
      </w:r>
      <w:r w:rsidRPr="00867A6F">
        <w:t xml:space="preserve">kohas, ei </w:t>
      </w:r>
      <w:r w:rsidR="00FB3E28">
        <w:t>ole</w:t>
      </w:r>
      <w:r w:rsidRPr="00867A6F">
        <w:t xml:space="preserve"> raporteeri</w:t>
      </w:r>
      <w:r w:rsidR="00FB3E28">
        <w:t>tav</w:t>
      </w:r>
      <w:r w:rsidRPr="00867A6F">
        <w:t>.</w:t>
      </w:r>
    </w:p>
    <w:p w:rsidR="00867A6F" w:rsidRPr="00867A6F" w:rsidRDefault="00867A6F" w:rsidP="00867A6F">
      <w:pPr>
        <w:jc w:val="both"/>
        <w:rPr>
          <w:b/>
          <w:i/>
        </w:rPr>
      </w:pPr>
      <w:r w:rsidRPr="00867A6F">
        <w:rPr>
          <w:b/>
          <w:bCs/>
          <w:i/>
          <w:iCs/>
        </w:rPr>
        <w:t>B. Asukoht</w:t>
      </w:r>
    </w:p>
    <w:p w:rsidR="00867A6F" w:rsidRPr="00867A6F" w:rsidRDefault="00867A6F" w:rsidP="00867A6F">
      <w:pPr>
        <w:jc w:val="both"/>
        <w:rPr>
          <w:i/>
        </w:rPr>
      </w:pPr>
      <w:r w:rsidRPr="00867A6F">
        <w:rPr>
          <w:i/>
          <w:iCs/>
        </w:rPr>
        <w:t xml:space="preserve">Juhtum leidis aset ettevõtte </w:t>
      </w:r>
      <w:r w:rsidR="00A83198">
        <w:rPr>
          <w:i/>
          <w:iCs/>
        </w:rPr>
        <w:t xml:space="preserve">tegevuskoha piirides </w:t>
      </w:r>
      <w:r w:rsidRPr="00867A6F">
        <w:rPr>
          <w:i/>
          <w:iCs/>
        </w:rPr>
        <w:t>asu</w:t>
      </w:r>
      <w:r w:rsidR="00A83198">
        <w:rPr>
          <w:i/>
          <w:iCs/>
        </w:rPr>
        <w:t>vas</w:t>
      </w:r>
      <w:r w:rsidRPr="00867A6F">
        <w:rPr>
          <w:i/>
          <w:iCs/>
        </w:rPr>
        <w:t xml:space="preserve"> tootmis-, distributsiooni-, ladustamis-, kommunaalteenuste </w:t>
      </w:r>
      <w:r w:rsidR="00A83198">
        <w:rPr>
          <w:i/>
          <w:iCs/>
        </w:rPr>
        <w:t>rajatises</w:t>
      </w:r>
      <w:r w:rsidRPr="00867A6F">
        <w:rPr>
          <w:i/>
          <w:iCs/>
        </w:rPr>
        <w:t xml:space="preserve"> või katsetehases</w:t>
      </w:r>
    </w:p>
    <w:p w:rsidR="00867A6F" w:rsidRPr="00867A6F" w:rsidRDefault="00867A6F" w:rsidP="00867A6F">
      <w:pPr>
        <w:jc w:val="both"/>
      </w:pPr>
      <w:r w:rsidRPr="00867A6F">
        <w:t>Juhtum leiab aset tootmis-, distributsiooni-, ladustamis- (sh aktiivsed ladustamisalad, nt lao</w:t>
      </w:r>
      <w:r w:rsidR="00A83198">
        <w:t>hoone</w:t>
      </w:r>
      <w:r w:rsidRPr="00867A6F">
        <w:t xml:space="preserve">d – vt KKK jaotist), kommunaalteenuste </w:t>
      </w:r>
      <w:r w:rsidR="00A83198">
        <w:t>rajatises</w:t>
      </w:r>
      <w:r w:rsidRPr="00867A6F">
        <w:t xml:space="preserve"> või katsetehases, mis raporteerib siin määratletud mõõdikutest. </w:t>
      </w:r>
      <w:r w:rsidR="00A83198">
        <w:t>See hõlmab</w:t>
      </w:r>
      <w:r w:rsidRPr="00867A6F">
        <w:t xml:space="preserve"> </w:t>
      </w:r>
      <w:r w:rsidR="00A83198">
        <w:t>mahutiparke</w:t>
      </w:r>
      <w:r w:rsidRPr="00867A6F">
        <w:t xml:space="preserve">, teenindavad </w:t>
      </w:r>
      <w:r w:rsidR="00C47F81">
        <w:t>tugialasid</w:t>
      </w:r>
      <w:r w:rsidRPr="00867A6F">
        <w:t xml:space="preserve"> (nt katlamajad ja reoveepuhastid) ja </w:t>
      </w:r>
      <w:r w:rsidR="00C47F81">
        <w:t>tegevuskoha kontrolli all olevat</w:t>
      </w:r>
      <w:r w:rsidRPr="00867A6F">
        <w:t xml:space="preserve"> jaotustorustik</w:t>
      </w:r>
      <w:r w:rsidR="00C47F81">
        <w:t>ku</w:t>
      </w:r>
      <w:r w:rsidRPr="00867A6F">
        <w:t xml:space="preserve">. Kõikidest </w:t>
      </w:r>
      <w:r w:rsidR="00C47F81">
        <w:t>teatud asukohas</w:t>
      </w:r>
      <w:r w:rsidRPr="00867A6F">
        <w:t xml:space="preserve"> esinevatest </w:t>
      </w:r>
      <w:r w:rsidR="00C47F81">
        <w:t>raporteeritavatest</w:t>
      </w:r>
      <w:r w:rsidRPr="00867A6F">
        <w:t>juhtumitest esitab raporti ettevõte, mis vastutab selles asukohas</w:t>
      </w:r>
      <w:r w:rsidR="00C47F81">
        <w:t xml:space="preserve"> tegutsemise eest</w:t>
      </w:r>
      <w:r w:rsidRPr="00867A6F">
        <w:t>. See k</w:t>
      </w:r>
      <w:r w:rsidR="00C47F81">
        <w:t>ohaldub</w:t>
      </w:r>
      <w:r w:rsidRPr="00867A6F">
        <w:t xml:space="preserve"> juhtumite</w:t>
      </w:r>
      <w:r w:rsidR="00C47F81">
        <w:t>le</w:t>
      </w:r>
      <w:r w:rsidRPr="00867A6F">
        <w:t xml:space="preserve">, mis võivad aset leida </w:t>
      </w:r>
      <w:r w:rsidR="00C47F81">
        <w:t>all</w:t>
      </w:r>
      <w:r w:rsidRPr="00867A6F">
        <w:t>töövõtja töövaldkondades, kuid ka muude juhtumite puhul. Töötlemislepingu alusel töötavate</w:t>
      </w:r>
      <w:r w:rsidR="00C47F81">
        <w:t xml:space="preserve"> (tolling operations)</w:t>
      </w:r>
      <w:r w:rsidRPr="00867A6F">
        <w:t xml:space="preserve"> ja mitme osapoolega </w:t>
      </w:r>
      <w:r w:rsidR="00C47F81">
        <w:t>tegevus</w:t>
      </w:r>
      <w:r w:rsidRPr="00867A6F">
        <w:t xml:space="preserve">kohtades peaks ettevõte, kes juhib üksust, kus </w:t>
      </w:r>
      <w:r w:rsidR="00C47F81">
        <w:t>juhtum</w:t>
      </w:r>
      <w:r w:rsidRPr="00867A6F">
        <w:t xml:space="preserve"> alguse sai, juhtumi registreerima ja oma aruandlusesse lisama.</w:t>
      </w:r>
    </w:p>
    <w:p w:rsidR="00867A6F" w:rsidRPr="00867A6F" w:rsidRDefault="00867A6F" w:rsidP="00867A6F">
      <w:pPr>
        <w:jc w:val="both"/>
        <w:rPr>
          <w:b/>
          <w:i/>
        </w:rPr>
      </w:pPr>
      <w:r w:rsidRPr="00867A6F">
        <w:rPr>
          <w:b/>
          <w:bCs/>
          <w:i/>
          <w:iCs/>
        </w:rPr>
        <w:t xml:space="preserve">C. Materjali </w:t>
      </w:r>
      <w:r w:rsidR="00F027ED">
        <w:rPr>
          <w:b/>
          <w:bCs/>
          <w:i/>
          <w:iCs/>
        </w:rPr>
        <w:t>vabanemine</w:t>
      </w:r>
    </w:p>
    <w:p w:rsidR="00867A6F" w:rsidRPr="00867A6F" w:rsidRDefault="00867A6F" w:rsidP="00867A6F">
      <w:pPr>
        <w:jc w:val="both"/>
        <w:rPr>
          <w:i/>
        </w:rPr>
      </w:pPr>
      <w:r w:rsidRPr="00867A6F">
        <w:rPr>
          <w:i/>
          <w:iCs/>
        </w:rPr>
        <w:t>Materjali või energia (nt tulekahju, plahvatus, implosioon) vabanemine protsessiüksusest</w:t>
      </w:r>
    </w:p>
    <w:p w:rsidR="00867A6F" w:rsidRPr="00867A6F" w:rsidRDefault="00867A6F" w:rsidP="00867A6F">
      <w:pPr>
        <w:jc w:val="both"/>
      </w:pPr>
      <w:r w:rsidRPr="00867A6F">
        <w:rPr>
          <w:b/>
          <w:bCs/>
        </w:rPr>
        <w:t xml:space="preserve">Materjali </w:t>
      </w:r>
      <w:r w:rsidR="00F027ED">
        <w:rPr>
          <w:b/>
          <w:bCs/>
        </w:rPr>
        <w:t>vabanemine</w:t>
      </w:r>
      <w:r w:rsidRPr="00867A6F">
        <w:t xml:space="preserve"> – mis tahes materjali, sealhulgas mittetoksiliste ja mitte</w:t>
      </w:r>
      <w:r w:rsidR="00F82EAB">
        <w:t>tuleohtlike</w:t>
      </w:r>
      <w:r w:rsidRPr="00867A6F">
        <w:t xml:space="preserve"> materjalide (nt aur, kuum vesi, lämmastik, kokkusurutud CO</w:t>
      </w:r>
      <w:r w:rsidRPr="00867A6F">
        <w:rPr>
          <w:vertAlign w:val="subscript"/>
        </w:rPr>
        <w:t>2</w:t>
      </w:r>
      <w:r w:rsidRPr="00867A6F">
        <w:t xml:space="preserve"> või suruõhk) </w:t>
      </w:r>
      <w:r w:rsidR="00F027ED" w:rsidRPr="00867A6F">
        <w:t xml:space="preserve">planeerimata või kontrolli alt väljunud </w:t>
      </w:r>
      <w:r w:rsidR="00F027ED">
        <w:t>vabanemine</w:t>
      </w:r>
      <w:r w:rsidRPr="00867A6F">
        <w:t xml:space="preserve"> protsessist, mis toob kaasa tagajärjed, mis ületavad üht</w:t>
      </w:r>
      <w:r w:rsidR="00F82EAB">
        <w:t xml:space="preserve"> või mitut</w:t>
      </w:r>
      <w:r w:rsidRPr="00867A6F">
        <w:t xml:space="preserve"> neljast siin dokumendis loetletud </w:t>
      </w:r>
      <w:r w:rsidR="00F027ED">
        <w:t>raporteerimise künnisväärtusest</w:t>
      </w:r>
      <w:r w:rsidRPr="00867A6F">
        <w:t>.</w:t>
      </w:r>
    </w:p>
    <w:p w:rsidR="00867A6F" w:rsidRPr="00867A6F" w:rsidRDefault="00F82EAB" w:rsidP="00867A6F">
      <w:pPr>
        <w:jc w:val="both"/>
      </w:pPr>
      <w:r>
        <w:t>V</w:t>
      </w:r>
      <w:r w:rsidR="00867A6F" w:rsidRPr="00867A6F">
        <w:t xml:space="preserve">abanemist </w:t>
      </w:r>
      <w:r w:rsidR="00B33751">
        <w:t>(gaasi)</w:t>
      </w:r>
      <w:r w:rsidR="00065CA0">
        <w:t>põletisse</w:t>
      </w:r>
      <w:r w:rsidR="00867A6F" w:rsidRPr="00867A6F">
        <w:t xml:space="preserve"> või </w:t>
      </w:r>
      <w:r w:rsidR="00065CA0">
        <w:t>skraberisse (</w:t>
      </w:r>
      <w:r w:rsidR="00867A6F" w:rsidRPr="00867A6F">
        <w:t>puhastisse</w:t>
      </w:r>
      <w:r w:rsidR="00065CA0">
        <w:t>)</w:t>
      </w:r>
      <w:r w:rsidR="00867A6F" w:rsidRPr="00867A6F">
        <w:t xml:space="preserve"> loeta</w:t>
      </w:r>
      <w:r w:rsidR="00065CA0">
        <w:t>kse</w:t>
      </w:r>
      <w:r w:rsidR="00867A6F" w:rsidRPr="00867A6F">
        <w:t xml:space="preserve"> </w:t>
      </w:r>
      <w:r w:rsidR="00065CA0">
        <w:t>jätkuvalt esmases säilitusseadmes viibimiseks seni</w:t>
      </w:r>
      <w:r w:rsidR="00867A6F" w:rsidRPr="00867A6F">
        <w:t>, ku</w:t>
      </w:r>
      <w:r w:rsidR="00065CA0">
        <w:t>n</w:t>
      </w:r>
      <w:r w:rsidR="00867A6F" w:rsidRPr="00867A6F">
        <w:t>i süsteem (</w:t>
      </w:r>
      <w:r w:rsidR="00065CA0">
        <w:t>nt skraber, põleti</w:t>
      </w:r>
      <w:r w:rsidR="00867A6F" w:rsidRPr="00867A6F">
        <w:t xml:space="preserve">) töötab tavalistes tingimustes ilma normaalseks tööks määratud </w:t>
      </w:r>
      <w:r w:rsidR="00065CA0">
        <w:t>vabanemise künnis</w:t>
      </w:r>
      <w:r w:rsidR="00867A6F" w:rsidRPr="00867A6F">
        <w:t>väärtus</w:t>
      </w:r>
      <w:r w:rsidR="00065CA0">
        <w:t>i ületamata</w:t>
      </w:r>
      <w:r w:rsidR="00867A6F" w:rsidRPr="00867A6F">
        <w:t xml:space="preserve">. </w:t>
      </w:r>
      <w:r w:rsidR="00C7343D">
        <w:t>Vabanemine teisesesse</w:t>
      </w:r>
      <w:r w:rsidR="00C7343D" w:rsidRPr="00867A6F">
        <w:t xml:space="preserve"> </w:t>
      </w:r>
      <w:r w:rsidR="00C7343D">
        <w:t>säilitusseadmesse</w:t>
      </w:r>
      <w:r w:rsidR="00867A6F" w:rsidRPr="00867A6F">
        <w:t xml:space="preserve"> (nt reovee puhast</w:t>
      </w:r>
      <w:r w:rsidR="00C7343D">
        <w:t>i</w:t>
      </w:r>
      <w:r w:rsidR="00867A6F" w:rsidRPr="00867A6F">
        <w:t xml:space="preserve"> või tamm) </w:t>
      </w:r>
      <w:r w:rsidR="00867A6F" w:rsidRPr="00867A6F">
        <w:rPr>
          <w:u w:val="single"/>
        </w:rPr>
        <w:t>kvalifitseerub</w:t>
      </w:r>
      <w:r w:rsidR="00867A6F" w:rsidRPr="00867A6F">
        <w:t xml:space="preserve"> protsessiohutusjuhtumiks, kuna aine väljub esmasest protsessisüsteemist.</w:t>
      </w:r>
    </w:p>
    <w:p w:rsidR="00867A6F" w:rsidRPr="00867A6F" w:rsidRDefault="00867A6F" w:rsidP="00867A6F">
      <w:pPr>
        <w:jc w:val="both"/>
        <w:rPr>
          <w:b/>
          <w:i/>
        </w:rPr>
      </w:pPr>
      <w:r w:rsidRPr="00867A6F">
        <w:rPr>
          <w:b/>
          <w:bCs/>
          <w:i/>
          <w:iCs/>
        </w:rPr>
        <w:t xml:space="preserve">D. </w:t>
      </w:r>
      <w:r w:rsidR="00C7343D">
        <w:rPr>
          <w:b/>
          <w:bCs/>
          <w:i/>
          <w:iCs/>
        </w:rPr>
        <w:t>Künnis</w:t>
      </w:r>
      <w:r w:rsidRPr="00867A6F">
        <w:rPr>
          <w:b/>
          <w:bCs/>
          <w:i/>
          <w:iCs/>
        </w:rPr>
        <w:t>väärtused</w:t>
      </w:r>
    </w:p>
    <w:p w:rsidR="00867A6F" w:rsidRPr="00867A6F" w:rsidRDefault="00C7343D" w:rsidP="00867A6F">
      <w:pPr>
        <w:jc w:val="both"/>
        <w:rPr>
          <w:i/>
        </w:rPr>
      </w:pPr>
      <w:r>
        <w:rPr>
          <w:i/>
          <w:iCs/>
        </w:rPr>
        <w:t xml:space="preserve">Raporteeritavate </w:t>
      </w:r>
      <w:r w:rsidR="00867A6F" w:rsidRPr="00867A6F">
        <w:rPr>
          <w:i/>
          <w:iCs/>
        </w:rPr>
        <w:t>protsessiohutusjuhtumi</w:t>
      </w:r>
      <w:r>
        <w:rPr>
          <w:i/>
          <w:iCs/>
        </w:rPr>
        <w:t>te puhul</w:t>
      </w:r>
      <w:r w:rsidR="00867A6F" w:rsidRPr="00867A6F">
        <w:rPr>
          <w:i/>
          <w:iCs/>
        </w:rPr>
        <w:t xml:space="preserve"> peab olema täidetud üks või mitu alljärgnevatest </w:t>
      </w:r>
      <w:r>
        <w:rPr>
          <w:i/>
          <w:iCs/>
        </w:rPr>
        <w:t>raporteerimise künnis</w:t>
      </w:r>
      <w:r w:rsidR="00867A6F" w:rsidRPr="00867A6F">
        <w:rPr>
          <w:i/>
          <w:iCs/>
        </w:rPr>
        <w:t>väärtusest.</w:t>
      </w:r>
    </w:p>
    <w:p w:rsidR="00867A6F" w:rsidRPr="00867A6F" w:rsidRDefault="00867A6F" w:rsidP="00867A6F">
      <w:pPr>
        <w:jc w:val="both"/>
        <w:rPr>
          <w:b/>
          <w:i/>
        </w:rPr>
      </w:pPr>
      <w:r w:rsidRPr="00867A6F">
        <w:rPr>
          <w:b/>
          <w:bCs/>
          <w:i/>
          <w:iCs/>
        </w:rPr>
        <w:t>1. Ohutus/vigastus</w:t>
      </w:r>
    </w:p>
    <w:p w:rsidR="00867A6F" w:rsidRPr="00867A6F" w:rsidRDefault="00867A6F" w:rsidP="00867A6F">
      <w:pPr>
        <w:jc w:val="both"/>
        <w:rPr>
          <w:i/>
        </w:rPr>
      </w:pPr>
      <w:r w:rsidRPr="00867A6F">
        <w:rPr>
          <w:i/>
          <w:iCs/>
        </w:rPr>
        <w:t>Vigastus, mille tulemus</w:t>
      </w:r>
      <w:r w:rsidR="000F1BB8">
        <w:rPr>
          <w:i/>
          <w:iCs/>
        </w:rPr>
        <w:t>eks</w:t>
      </w:r>
      <w:r w:rsidRPr="00867A6F">
        <w:rPr>
          <w:i/>
          <w:iCs/>
        </w:rPr>
        <w:t xml:space="preserve"> on registreeritav </w:t>
      </w:r>
      <w:r w:rsidR="00C7343D">
        <w:rPr>
          <w:i/>
          <w:iCs/>
        </w:rPr>
        <w:t>kaotatud tööajaga õnnetus</w:t>
      </w:r>
      <w:r w:rsidRPr="00867A6F">
        <w:rPr>
          <w:i/>
          <w:iCs/>
        </w:rPr>
        <w:t xml:space="preserve"> või surm; või</w:t>
      </w:r>
      <w:r w:rsidR="000F1BB8">
        <w:rPr>
          <w:i/>
          <w:iCs/>
        </w:rPr>
        <w:t xml:space="preserve"> mistahes </w:t>
      </w:r>
      <w:r w:rsidRPr="00867A6F">
        <w:rPr>
          <w:i/>
          <w:iCs/>
        </w:rPr>
        <w:t>inimese haiglasse viimine</w:t>
      </w:r>
      <w:r w:rsidR="000F1BB8">
        <w:rPr>
          <w:i/>
          <w:iCs/>
        </w:rPr>
        <w:t xml:space="preserve"> tegevuskohalt või väljaspool seda</w:t>
      </w:r>
      <w:r w:rsidRPr="00867A6F">
        <w:rPr>
          <w:i/>
          <w:iCs/>
        </w:rPr>
        <w:t>;</w:t>
      </w:r>
    </w:p>
    <w:p w:rsidR="00867A6F" w:rsidRPr="00867A6F" w:rsidRDefault="00867A6F" w:rsidP="00867A6F">
      <w:pPr>
        <w:jc w:val="both"/>
      </w:pPr>
      <w:r w:rsidRPr="0032010E">
        <w:rPr>
          <w:b/>
          <w:bCs/>
        </w:rPr>
        <w:lastRenderedPageBreak/>
        <w:t>Registreeritavad vigastused</w:t>
      </w:r>
      <w:r w:rsidRPr="00867A6F">
        <w:t xml:space="preserve"> (registreeritavad vigastused OSHA alusel) on tööga seotud vigastused, mille tulemus on üks järgmistest: surm, töölt eemalviibi</w:t>
      </w:r>
      <w:r w:rsidR="000F1BB8">
        <w:t>tud päevad</w:t>
      </w:r>
      <w:r w:rsidRPr="00867A6F">
        <w:t>, piiratud töö või üle</w:t>
      </w:r>
      <w:r w:rsidR="000F1BB8">
        <w:t>viimine</w:t>
      </w:r>
      <w:r w:rsidRPr="00867A6F">
        <w:t xml:space="preserve"> teisele töökohale, esmaabile lisanduv ravi, teadvusekaotus või märkimisväärne vigastus, mille on diagnoosinud arst või muu litsentseeritud tervishoiutöötaja.</w:t>
      </w:r>
    </w:p>
    <w:p w:rsidR="00867A6F" w:rsidRPr="00867A6F" w:rsidRDefault="00E43EEA" w:rsidP="00867A6F">
      <w:pPr>
        <w:jc w:val="both"/>
      </w:pPr>
      <w:r>
        <w:rPr>
          <w:b/>
          <w:bCs/>
        </w:rPr>
        <w:t>Kaotatud tööajaga</w:t>
      </w:r>
      <w:r w:rsidR="00867A6F" w:rsidRPr="00867A6F">
        <w:rPr>
          <w:b/>
          <w:bCs/>
        </w:rPr>
        <w:t xml:space="preserve"> vigastused</w:t>
      </w:r>
      <w:r w:rsidR="00867A6F" w:rsidRPr="00867A6F">
        <w:t xml:space="preserve"> ja surmajuhtumid, mis tulenevad protsessiga seotud </w:t>
      </w:r>
      <w:r>
        <w:t>esmase</w:t>
      </w:r>
      <w:r w:rsidR="00867A6F" w:rsidRPr="00867A6F">
        <w:t xml:space="preserve"> säilit</w:t>
      </w:r>
      <w:r>
        <w:t>usseadme</w:t>
      </w:r>
      <w:r w:rsidR="00867A6F" w:rsidRPr="00867A6F">
        <w:t xml:space="preserve"> </w:t>
      </w:r>
      <w:r>
        <w:t>tõrkest</w:t>
      </w:r>
      <w:r w:rsidR="00867A6F" w:rsidRPr="00867A6F">
        <w:t>, tulekahjust või plahvatusest,</w:t>
      </w:r>
      <w:r>
        <w:t xml:space="preserve"> on need, mis</w:t>
      </w:r>
      <w:r w:rsidR="00867A6F" w:rsidRPr="00867A6F">
        <w:t xml:space="preserve"> sobivad ühte järgmistest kategooriatest:</w:t>
      </w:r>
    </w:p>
    <w:p w:rsidR="00867A6F" w:rsidRPr="00867A6F" w:rsidRDefault="00867A6F" w:rsidP="00867A6F">
      <w:pPr>
        <w:numPr>
          <w:ilvl w:val="0"/>
          <w:numId w:val="8"/>
        </w:numPr>
        <w:jc w:val="both"/>
      </w:pPr>
      <w:r w:rsidRPr="00867A6F">
        <w:t>Töötaja (tööaja kaotus ja/või surmajuhtum)</w:t>
      </w:r>
    </w:p>
    <w:p w:rsidR="00867A6F" w:rsidRPr="00867A6F" w:rsidRDefault="00867A6F" w:rsidP="00867A6F">
      <w:pPr>
        <w:numPr>
          <w:ilvl w:val="0"/>
          <w:numId w:val="8"/>
        </w:numPr>
        <w:jc w:val="both"/>
      </w:pPr>
      <w:r w:rsidRPr="00867A6F">
        <w:t>Töövõtja ja alltöövõtja (tööaja kaotus ja/või surmajuhtum)</w:t>
      </w:r>
    </w:p>
    <w:p w:rsidR="00867A6F" w:rsidRPr="00867A6F" w:rsidRDefault="00867A6F" w:rsidP="00867A6F">
      <w:pPr>
        <w:numPr>
          <w:ilvl w:val="0"/>
          <w:numId w:val="8"/>
        </w:numPr>
        <w:jc w:val="both"/>
      </w:pPr>
      <w:r w:rsidRPr="00867A6F">
        <w:t>Kolmas osapool (vigastus/haigus, mille tulemus on haiglaravi või surm)</w:t>
      </w:r>
    </w:p>
    <w:p w:rsidR="00867A6F" w:rsidRPr="00867A6F" w:rsidRDefault="00867A6F" w:rsidP="00867A6F">
      <w:pPr>
        <w:jc w:val="both"/>
      </w:pPr>
      <w:r w:rsidRPr="00867A6F">
        <w:rPr>
          <w:b/>
          <w:bCs/>
        </w:rPr>
        <w:t>Haiglaravi</w:t>
      </w:r>
      <w:r w:rsidRPr="00867A6F">
        <w:t xml:space="preserve"> – </w:t>
      </w:r>
      <w:r w:rsidR="000A75A7">
        <w:t xml:space="preserve">patsiendi, kellele tuleb võimaldada tuba, toitlustus ja meditsiiniteenused haigla osakonnas või rajatises, kus patsiendid tavaliselt veedavad vähemalt ühe öö, ametlik vastuvõtmine </w:t>
      </w:r>
      <w:r w:rsidRPr="00867A6F">
        <w:t>haigla või muu statsionaar</w:t>
      </w:r>
      <w:r w:rsidR="000A75A7">
        <w:t>s</w:t>
      </w:r>
      <w:r w:rsidRPr="00867A6F">
        <w:t>e tervishoiuasutus</w:t>
      </w:r>
      <w:r w:rsidR="000A75A7">
        <w:t>e poolt.</w:t>
      </w:r>
      <w:r w:rsidRPr="00867A6F">
        <w:t xml:space="preserve"> Ravi haigla erakorralises vastuvõtus või ühe öö veetmine erakorralises vastuvõtus ei kvalifitseeru iseenesest „haiglaravina“.</w:t>
      </w:r>
    </w:p>
    <w:p w:rsidR="00867A6F" w:rsidRPr="00867A6F" w:rsidRDefault="00867A6F" w:rsidP="00867A6F">
      <w:pPr>
        <w:jc w:val="both"/>
      </w:pPr>
      <w:r w:rsidRPr="00867A6F">
        <w:t xml:space="preserve">Näited </w:t>
      </w:r>
      <w:r w:rsidR="000A75A7">
        <w:t>raporteeri</w:t>
      </w:r>
      <w:r w:rsidRPr="00867A6F">
        <w:t>tavatest vigastustest või surmajuhtumitest hõlmavad põletusvigastusi, mis tekkisid puhastamise ajal eraldunud aurust; füüsilisi vigastusi, mis tekkisid surve</w:t>
      </w:r>
      <w:r w:rsidR="00803AAF">
        <w:t>katse</w:t>
      </w:r>
      <w:r w:rsidRPr="00867A6F">
        <w:t xml:space="preserve"> ajal rõhu tõttu ära lennanud korgist; või keemilisi põletusi</w:t>
      </w:r>
      <w:r w:rsidR="00803AAF">
        <w:t>, mis tekkisid</w:t>
      </w:r>
      <w:r w:rsidRPr="00867A6F">
        <w:t xml:space="preserve"> proovi võtmise ajal </w:t>
      </w:r>
      <w:r w:rsidR="00803AAF">
        <w:t>peale kallatud</w:t>
      </w:r>
      <w:r w:rsidR="00803AAF" w:rsidRPr="00867A6F">
        <w:t xml:space="preserve"> </w:t>
      </w:r>
      <w:r w:rsidRPr="00867A6F">
        <w:t>ainest. Näited mitte</w:t>
      </w:r>
      <w:r w:rsidR="00803AAF">
        <w:t>raporteeri</w:t>
      </w:r>
      <w:r w:rsidRPr="00867A6F">
        <w:t xml:space="preserve">tavatest vigastustest või surmajuhtumitest hõlmavad </w:t>
      </w:r>
      <w:r w:rsidR="00803AAF">
        <w:t xml:space="preserve">kukkumist kõrgel asuvast töökohast </w:t>
      </w:r>
      <w:r w:rsidRPr="00867A6F">
        <w:t>hooldusprotseduuri</w:t>
      </w:r>
      <w:r w:rsidR="00803AAF">
        <w:t xml:space="preserve"> tegemise</w:t>
      </w:r>
      <w:r w:rsidRPr="00867A6F">
        <w:t xml:space="preserve"> ajal; </w:t>
      </w:r>
      <w:r w:rsidR="00803AAF">
        <w:t xml:space="preserve">põletusi, mis tekkisid </w:t>
      </w:r>
      <w:r w:rsidRPr="00867A6F">
        <w:t>labori või büroohoone tulekahju</w:t>
      </w:r>
      <w:r w:rsidR="00803AAF">
        <w:t>s</w:t>
      </w:r>
      <w:r w:rsidRPr="00867A6F">
        <w:t xml:space="preserve">; või vigastusi, mis tekkisid kaevanduskoha kokkuvarisemisest. Ükski neist juhtudest ei tulene </w:t>
      </w:r>
      <w:r w:rsidR="00803AAF">
        <w:t xml:space="preserve">otsese </w:t>
      </w:r>
      <w:r w:rsidRPr="00867A6F">
        <w:t>lt energia või materjali vabanemisest protsessist.</w:t>
      </w:r>
    </w:p>
    <w:p w:rsidR="00867A6F" w:rsidRPr="00867A6F" w:rsidRDefault="00867A6F" w:rsidP="00867A6F">
      <w:pPr>
        <w:jc w:val="both"/>
        <w:rPr>
          <w:b/>
          <w:i/>
        </w:rPr>
      </w:pPr>
      <w:r w:rsidRPr="00867A6F">
        <w:rPr>
          <w:b/>
          <w:bCs/>
          <w:i/>
          <w:iCs/>
        </w:rPr>
        <w:t>2. Otsene kahjukulu</w:t>
      </w:r>
    </w:p>
    <w:p w:rsidR="00867A6F" w:rsidRPr="00867A6F" w:rsidRDefault="00867A6F" w:rsidP="00867A6F">
      <w:pPr>
        <w:jc w:val="both"/>
        <w:rPr>
          <w:i/>
        </w:rPr>
      </w:pPr>
      <w:r w:rsidRPr="00867A6F">
        <w:rPr>
          <w:i/>
          <w:iCs/>
        </w:rPr>
        <w:t>Tulekahju</w:t>
      </w:r>
      <w:r w:rsidR="00CE2C00">
        <w:rPr>
          <w:i/>
          <w:iCs/>
        </w:rPr>
        <w:t>st</w:t>
      </w:r>
      <w:r w:rsidRPr="00867A6F">
        <w:rPr>
          <w:i/>
          <w:iCs/>
        </w:rPr>
        <w:t>, plahvatus</w:t>
      </w:r>
      <w:r w:rsidR="00CE2C00">
        <w:rPr>
          <w:i/>
          <w:iCs/>
        </w:rPr>
        <w:t>est</w:t>
      </w:r>
      <w:r w:rsidRPr="00867A6F">
        <w:rPr>
          <w:i/>
          <w:iCs/>
        </w:rPr>
        <w:t xml:space="preserve"> või korist</w:t>
      </w:r>
      <w:r w:rsidR="00CE2C00">
        <w:rPr>
          <w:i/>
          <w:iCs/>
        </w:rPr>
        <w:t>amisest tingitud keskkonnakahju</w:t>
      </w:r>
      <w:r w:rsidRPr="00867A6F">
        <w:rPr>
          <w:i/>
          <w:iCs/>
        </w:rPr>
        <w:t xml:space="preserve"> välti</w:t>
      </w:r>
      <w:r w:rsidR="00CE2C00">
        <w:rPr>
          <w:i/>
          <w:iCs/>
        </w:rPr>
        <w:t>mise</w:t>
      </w:r>
      <w:r w:rsidRPr="00867A6F">
        <w:rPr>
          <w:i/>
          <w:iCs/>
        </w:rPr>
        <w:t>/</w:t>
      </w:r>
      <w:r w:rsidR="00CE2C00">
        <w:rPr>
          <w:i/>
          <w:iCs/>
        </w:rPr>
        <w:t>heastamise vajadus</w:t>
      </w:r>
      <w:r w:rsidRPr="00867A6F">
        <w:rPr>
          <w:i/>
          <w:iCs/>
        </w:rPr>
        <w:t>, mille otsene kulu on 2500 eurot või rohkem;</w:t>
      </w:r>
    </w:p>
    <w:p w:rsidR="00867A6F" w:rsidRPr="00867A6F" w:rsidRDefault="00867A6F" w:rsidP="00867A6F">
      <w:pPr>
        <w:jc w:val="both"/>
      </w:pPr>
      <w:r w:rsidRPr="00867A6F">
        <w:t xml:space="preserve">Selle </w:t>
      </w:r>
      <w:r w:rsidR="00CE2C00">
        <w:t>künnis</w:t>
      </w:r>
      <w:r w:rsidRPr="00867A6F">
        <w:t xml:space="preserve">äärtuse </w:t>
      </w:r>
      <w:r w:rsidR="00CE2C00">
        <w:t>puhul tuleb võtta arvesse</w:t>
      </w:r>
      <w:r w:rsidRPr="00867A6F">
        <w:t xml:space="preserve"> </w:t>
      </w:r>
      <w:r w:rsidR="00CE2C00">
        <w:t xml:space="preserve">need </w:t>
      </w:r>
      <w:r w:rsidRPr="00867A6F">
        <w:t xml:space="preserve">kulud, mis on </w:t>
      </w:r>
      <w:r w:rsidR="00CE2C00">
        <w:t xml:space="preserve">otseselt </w:t>
      </w:r>
      <w:r w:rsidRPr="00867A6F">
        <w:t>seotud tulekahju ja/või plahvatusega, nagu hävinenud seadmete</w:t>
      </w:r>
      <w:r w:rsidR="00CE2C00">
        <w:t>, hävinenud struktuuride</w:t>
      </w:r>
      <w:r w:rsidRPr="00867A6F">
        <w:t xml:space="preserve"> asendami</w:t>
      </w:r>
      <w:r w:rsidR="00CE2C00">
        <w:t>s</w:t>
      </w:r>
      <w:r w:rsidRPr="00867A6F">
        <w:t>e</w:t>
      </w:r>
      <w:r w:rsidR="00CE2C00">
        <w:t xml:space="preserve"> hind</w:t>
      </w:r>
      <w:r w:rsidRPr="00867A6F">
        <w:t>, , remon</w:t>
      </w:r>
      <w:r w:rsidR="00297A77">
        <w:t>di</w:t>
      </w:r>
      <w:r w:rsidRPr="00867A6F">
        <w:t>, keskkonna puhastami</w:t>
      </w:r>
      <w:r w:rsidR="00297A77">
        <w:t>s</w:t>
      </w:r>
      <w:r w:rsidRPr="00867A6F">
        <w:t>e (</w:t>
      </w:r>
      <w:r w:rsidR="00297A77">
        <w:t>tegevuskohas</w:t>
      </w:r>
      <w:r w:rsidR="00297A77" w:rsidRPr="00867A6F">
        <w:t xml:space="preserve"> </w:t>
      </w:r>
      <w:r w:rsidRPr="00867A6F">
        <w:t>ja väljaspool seda), hädaolukorra</w:t>
      </w:r>
      <w:r w:rsidR="00297A77">
        <w:t>le</w:t>
      </w:r>
      <w:r w:rsidRPr="00867A6F">
        <w:t xml:space="preserve"> reageerimi</w:t>
      </w:r>
      <w:r w:rsidR="00297A77">
        <w:t>s</w:t>
      </w:r>
      <w:r w:rsidRPr="00867A6F">
        <w:t>e</w:t>
      </w:r>
      <w:r w:rsidR="00297A77">
        <w:t xml:space="preserve"> kulud</w:t>
      </w:r>
      <w:r w:rsidRPr="00867A6F">
        <w:t xml:space="preserve"> ja/või trahvid. Otsene kulu </w:t>
      </w:r>
      <w:r w:rsidRPr="00867A6F">
        <w:rPr>
          <w:u w:val="single"/>
        </w:rPr>
        <w:t>ei sisalda</w:t>
      </w:r>
      <w:r w:rsidRPr="00867A6F">
        <w:t xml:space="preserve"> kaudseid kulusid, nagu ärivõimaluste </w:t>
      </w:r>
      <w:r w:rsidR="00297A77">
        <w:t>vähenemine</w:t>
      </w:r>
      <w:r w:rsidRPr="00867A6F">
        <w:t xml:space="preserve">, kasumi vähenemine seadmete </w:t>
      </w:r>
      <w:r w:rsidR="00297A77">
        <w:t>rikke</w:t>
      </w:r>
      <w:r w:rsidRPr="00867A6F">
        <w:t xml:space="preserve"> tõttu, ajutiste rajatiste hankimise või kasutamise kulud või asendustoodete hankimise kulu klientide nõudluse rahuldamiseks (tootekaod).</w:t>
      </w:r>
    </w:p>
    <w:p w:rsidR="00867A6F" w:rsidRPr="00867A6F" w:rsidRDefault="00867A6F" w:rsidP="00867A6F">
      <w:pPr>
        <w:jc w:val="both"/>
        <w:rPr>
          <w:b/>
          <w:i/>
        </w:rPr>
      </w:pPr>
      <w:r w:rsidRPr="00867A6F">
        <w:rPr>
          <w:b/>
          <w:bCs/>
          <w:i/>
          <w:iCs/>
        </w:rPr>
        <w:t>3. Varjend</w:t>
      </w:r>
      <w:r w:rsidR="00297A77">
        <w:rPr>
          <w:b/>
          <w:bCs/>
          <w:i/>
          <w:iCs/>
        </w:rPr>
        <w:t>i</w:t>
      </w:r>
      <w:r w:rsidRPr="00867A6F">
        <w:rPr>
          <w:b/>
          <w:bCs/>
          <w:i/>
          <w:iCs/>
        </w:rPr>
        <w:t xml:space="preserve"> </w:t>
      </w:r>
      <w:r w:rsidR="00297A77">
        <w:rPr>
          <w:b/>
          <w:bCs/>
          <w:i/>
          <w:iCs/>
        </w:rPr>
        <w:t xml:space="preserve">üles seadmine </w:t>
      </w:r>
      <w:r w:rsidRPr="00867A6F">
        <w:rPr>
          <w:b/>
          <w:bCs/>
          <w:i/>
          <w:iCs/>
        </w:rPr>
        <w:t>/ evakueerimine</w:t>
      </w:r>
    </w:p>
    <w:p w:rsidR="00867A6F" w:rsidRPr="00867A6F" w:rsidRDefault="00867A6F" w:rsidP="00867A6F">
      <w:pPr>
        <w:jc w:val="both"/>
        <w:rPr>
          <w:i/>
        </w:rPr>
      </w:pPr>
      <w:r w:rsidRPr="00867A6F">
        <w:rPr>
          <w:i/>
          <w:iCs/>
        </w:rPr>
        <w:t>Ametlikult deklareeritud varjend</w:t>
      </w:r>
      <w:r w:rsidR="00297A77">
        <w:rPr>
          <w:i/>
          <w:iCs/>
        </w:rPr>
        <w:t>i üles seadmine</w:t>
      </w:r>
      <w:r w:rsidRPr="00867A6F">
        <w:rPr>
          <w:i/>
          <w:iCs/>
        </w:rPr>
        <w:t xml:space="preserve"> või evakueerimine (</w:t>
      </w:r>
      <w:r w:rsidR="00297A77">
        <w:rPr>
          <w:i/>
          <w:iCs/>
        </w:rPr>
        <w:t>tegevuskohas</w:t>
      </w:r>
      <w:r w:rsidRPr="00867A6F">
        <w:rPr>
          <w:i/>
          <w:iCs/>
        </w:rPr>
        <w:t xml:space="preserve"> või väljaspool) VÕI ettevaatusabinõuna </w:t>
      </w:r>
      <w:r w:rsidR="001A2C4B">
        <w:rPr>
          <w:i/>
          <w:iCs/>
        </w:rPr>
        <w:t>tegevuskoha</w:t>
      </w:r>
      <w:r w:rsidRPr="00867A6F">
        <w:rPr>
          <w:i/>
          <w:iCs/>
        </w:rPr>
        <w:t>väli</w:t>
      </w:r>
      <w:r w:rsidR="001A2C4B">
        <w:rPr>
          <w:i/>
          <w:iCs/>
        </w:rPr>
        <w:t>s</w:t>
      </w:r>
      <w:r w:rsidRPr="00867A6F">
        <w:rPr>
          <w:i/>
          <w:iCs/>
        </w:rPr>
        <w:t>e varjend</w:t>
      </w:r>
      <w:r w:rsidR="001A2C4B">
        <w:rPr>
          <w:i/>
          <w:iCs/>
        </w:rPr>
        <w:t>i</w:t>
      </w:r>
      <w:r w:rsidRPr="00867A6F">
        <w:rPr>
          <w:i/>
          <w:iCs/>
        </w:rPr>
        <w:t xml:space="preserve"> </w:t>
      </w:r>
      <w:r w:rsidR="001A2C4B">
        <w:rPr>
          <w:i/>
          <w:iCs/>
        </w:rPr>
        <w:t>üles seadmine</w:t>
      </w:r>
      <w:r w:rsidRPr="00867A6F">
        <w:rPr>
          <w:i/>
          <w:iCs/>
        </w:rPr>
        <w:t xml:space="preserve"> või evakueerimine</w:t>
      </w:r>
    </w:p>
    <w:p w:rsidR="00867A6F" w:rsidRPr="00867A6F" w:rsidRDefault="00867A6F" w:rsidP="00867A6F">
      <w:pPr>
        <w:jc w:val="both"/>
      </w:pPr>
      <w:r w:rsidRPr="00867A6F">
        <w:t xml:space="preserve">Selle aruandluse </w:t>
      </w:r>
      <w:r w:rsidR="001A2C4B">
        <w:t>puhul</w:t>
      </w:r>
      <w:r w:rsidRPr="00867A6F">
        <w:t xml:space="preserve"> ületaks </w:t>
      </w:r>
      <w:r w:rsidRPr="00867A6F">
        <w:rPr>
          <w:u w:val="single"/>
        </w:rPr>
        <w:t>ametlikult</w:t>
      </w:r>
      <w:r w:rsidRPr="00867A6F">
        <w:t xml:space="preserve"> deklareeritud varjend</w:t>
      </w:r>
      <w:r w:rsidR="001A2C4B">
        <w:t>i</w:t>
      </w:r>
      <w:r w:rsidRPr="00867A6F">
        <w:t xml:space="preserve"> </w:t>
      </w:r>
      <w:r w:rsidR="001A2C4B">
        <w:t>üles seadmine</w:t>
      </w:r>
      <w:r w:rsidRPr="00867A6F">
        <w:t xml:space="preserve"> või evakueerimine (</w:t>
      </w:r>
      <w:r w:rsidR="001A2C4B">
        <w:t>tegevuskohas</w:t>
      </w:r>
      <w:r w:rsidRPr="00867A6F">
        <w:t xml:space="preserve"> või väljaspool) VÕI ettevaatusabinõuna </w:t>
      </w:r>
      <w:r w:rsidR="001A2C4B">
        <w:t>tegevuskoha</w:t>
      </w:r>
      <w:r w:rsidRPr="00867A6F">
        <w:t>iväli</w:t>
      </w:r>
      <w:r w:rsidR="001A2C4B">
        <w:t>s</w:t>
      </w:r>
      <w:r w:rsidRPr="00867A6F">
        <w:t>e varjend</w:t>
      </w:r>
      <w:r w:rsidR="001A2C4B">
        <w:t>i üles seadmise</w:t>
      </w:r>
      <w:r w:rsidRPr="00867A6F">
        <w:t xml:space="preserve"> või evakueerimi</w:t>
      </w:r>
      <w:r w:rsidR="001A2C4B">
        <w:t>s</w:t>
      </w:r>
      <w:r w:rsidRPr="00867A6F">
        <w:t xml:space="preserve">e </w:t>
      </w:r>
      <w:r w:rsidR="001A2C4B">
        <w:t xml:space="preserve">deklareerimine </w:t>
      </w:r>
      <w:r w:rsidRPr="00867A6F">
        <w:t xml:space="preserve">selle </w:t>
      </w:r>
      <w:r w:rsidR="001A2C4B">
        <w:t>künnis</w:t>
      </w:r>
      <w:r w:rsidRPr="00867A6F">
        <w:t>väärtuse</w:t>
      </w:r>
    </w:p>
    <w:p w:rsidR="00867A6F" w:rsidRPr="00867A6F" w:rsidRDefault="00867A6F" w:rsidP="00867A6F">
      <w:pPr>
        <w:jc w:val="both"/>
      </w:pPr>
      <w:r w:rsidRPr="00867A6F">
        <w:rPr>
          <w:b/>
          <w:bCs/>
        </w:rPr>
        <w:t>Ametlikult deklareeritud</w:t>
      </w:r>
      <w:r w:rsidRPr="00867A6F">
        <w:t xml:space="preserve"> – </w:t>
      </w:r>
      <w:r w:rsidR="000E4EB4">
        <w:t>deklaratsioon</w:t>
      </w:r>
      <w:r w:rsidRPr="00867A6F">
        <w:t xml:space="preserve"> tunnustatud kogukonna ametniku (nt tule</w:t>
      </w:r>
      <w:r w:rsidR="000E4EB4">
        <w:t>tõrje</w:t>
      </w:r>
      <w:r w:rsidRPr="00867A6F">
        <w:t xml:space="preserve">, politsei, tsiviilkaitse, hädaolukordade juhtimine) või </w:t>
      </w:r>
      <w:r w:rsidR="000E4EB4">
        <w:t>esindaja</w:t>
      </w:r>
      <w:r w:rsidRPr="00867A6F">
        <w:t xml:space="preserve"> poolt (nt ettevõtte ametnik), kes on volitatud kogukonna tegevust korraldama (nt varjend</w:t>
      </w:r>
      <w:r w:rsidR="000E4EB4">
        <w:t>i üles seadmine</w:t>
      </w:r>
      <w:r w:rsidRPr="00867A6F">
        <w:t>, evakueerimi</w:t>
      </w:r>
      <w:r w:rsidR="000E4EB4">
        <w:t>ne</w:t>
      </w:r>
      <w:r w:rsidRPr="00867A6F">
        <w:t>).</w:t>
      </w:r>
    </w:p>
    <w:p w:rsidR="00867A6F" w:rsidRPr="00867A6F" w:rsidRDefault="00867A6F" w:rsidP="00867A6F">
      <w:pPr>
        <w:jc w:val="both"/>
      </w:pPr>
      <w:r w:rsidRPr="00867A6F">
        <w:rPr>
          <w:b/>
          <w:bCs/>
        </w:rPr>
        <w:lastRenderedPageBreak/>
        <w:t>Ettevaatusabinõuna avaldatud deklaratsioon</w:t>
      </w:r>
      <w:r w:rsidRPr="00867A6F">
        <w:t xml:space="preserve"> – </w:t>
      </w:r>
      <w:r w:rsidR="000E4EB4">
        <w:t xml:space="preserve">avalik </w:t>
      </w:r>
      <w:r w:rsidRPr="00867A6F">
        <w:t xml:space="preserve">ettevaatusabinõu on meede, mis võetakse suurest ettevaatlikkusest ja mille annab välja tunnustatud kogukonna ametnik või </w:t>
      </w:r>
      <w:r w:rsidR="000E4EB4">
        <w:t>esindaja</w:t>
      </w:r>
      <w:r w:rsidRPr="00867A6F">
        <w:t>, kes on mõistlikult kindlaks määratud, et selline evakueerimi</w:t>
      </w:r>
      <w:r w:rsidR="000E4EB4">
        <w:t>ne</w:t>
      </w:r>
      <w:r w:rsidRPr="00867A6F" w:rsidDel="00474E9B">
        <w:t xml:space="preserve"> </w:t>
      </w:r>
      <w:r w:rsidRPr="00867A6F">
        <w:t>või varjend</w:t>
      </w:r>
      <w:r w:rsidR="000E4EB4">
        <w:t>i üles seadmine</w:t>
      </w:r>
      <w:r w:rsidRPr="00867A6F">
        <w:t xml:space="preserve"> on vajalik rahva tervise ja ohutuse kaitseks.</w:t>
      </w:r>
    </w:p>
    <w:p w:rsidR="00867A6F" w:rsidRPr="00867A6F" w:rsidRDefault="000E4EB4" w:rsidP="00867A6F">
      <w:pPr>
        <w:jc w:val="both"/>
      </w:pPr>
      <w:r>
        <w:rPr>
          <w:b/>
          <w:bCs/>
        </w:rPr>
        <w:t>V</w:t>
      </w:r>
      <w:r w:rsidR="00867A6F" w:rsidRPr="00867A6F">
        <w:rPr>
          <w:b/>
          <w:bCs/>
        </w:rPr>
        <w:t>arjend</w:t>
      </w:r>
      <w:r>
        <w:rPr>
          <w:b/>
          <w:bCs/>
        </w:rPr>
        <w:t>i üles seadmine</w:t>
      </w:r>
      <w:r w:rsidR="00867A6F" w:rsidRPr="00867A6F">
        <w:t xml:space="preserve"> – </w:t>
      </w:r>
      <w:r w:rsidR="00DB1F43">
        <w:t xml:space="preserve">on </w:t>
      </w:r>
      <w:r w:rsidR="00867A6F" w:rsidRPr="00867A6F">
        <w:t>struktuuri ja selle siseruumide</w:t>
      </w:r>
      <w:r w:rsidR="00DB1F43">
        <w:t>s oleva keskkonna</w:t>
      </w:r>
      <w:r w:rsidR="00867A6F" w:rsidRPr="00867A6F">
        <w:t xml:space="preserve"> kasutamine, et eraldada üksikisikud ajutiselt ohtlik</w:t>
      </w:r>
      <w:r w:rsidR="00DB1F43">
        <w:t>u</w:t>
      </w:r>
      <w:r w:rsidR="00867A6F" w:rsidRPr="00867A6F">
        <w:t>st välis</w:t>
      </w:r>
      <w:r w:rsidR="00DB1F43">
        <w:t>keskkonna</w:t>
      </w:r>
      <w:r w:rsidR="00867A6F" w:rsidRPr="00867A6F">
        <w:t>st.</w:t>
      </w:r>
    </w:p>
    <w:p w:rsidR="00867A6F" w:rsidRPr="00867A6F" w:rsidRDefault="00867A6F" w:rsidP="00867A6F">
      <w:pPr>
        <w:jc w:val="both"/>
      </w:pPr>
      <w:r w:rsidRPr="00867A6F">
        <w:rPr>
          <w:b/>
          <w:bCs/>
        </w:rPr>
        <w:t>Evakueerimine</w:t>
      </w:r>
      <w:r w:rsidRPr="00867A6F">
        <w:t xml:space="preserve"> – inimeste eemaldamine teatud kohast ohutuse või kaitse eesmärgil.</w:t>
      </w:r>
    </w:p>
    <w:p w:rsidR="00867A6F" w:rsidRPr="00867A6F" w:rsidRDefault="00867A6F" w:rsidP="00867A6F">
      <w:pPr>
        <w:jc w:val="both"/>
        <w:rPr>
          <w:b/>
          <w:i/>
        </w:rPr>
      </w:pPr>
      <w:r w:rsidRPr="00867A6F">
        <w:rPr>
          <w:b/>
          <w:bCs/>
          <w:i/>
          <w:iCs/>
        </w:rPr>
        <w:t xml:space="preserve">4. </w:t>
      </w:r>
      <w:r w:rsidR="00DB1F43">
        <w:rPr>
          <w:b/>
          <w:bCs/>
          <w:i/>
          <w:iCs/>
        </w:rPr>
        <w:t>Vabanemi</w:t>
      </w:r>
      <w:r w:rsidR="00CC3826">
        <w:rPr>
          <w:b/>
          <w:bCs/>
          <w:i/>
          <w:iCs/>
        </w:rPr>
        <w:t>se</w:t>
      </w:r>
      <w:r w:rsidRPr="00867A6F">
        <w:rPr>
          <w:b/>
          <w:bCs/>
          <w:i/>
          <w:iCs/>
        </w:rPr>
        <w:t xml:space="preserve"> </w:t>
      </w:r>
      <w:r w:rsidR="00CC3826">
        <w:rPr>
          <w:b/>
          <w:bCs/>
          <w:i/>
          <w:iCs/>
        </w:rPr>
        <w:t>künnis</w:t>
      </w:r>
      <w:r w:rsidRPr="00867A6F">
        <w:rPr>
          <w:b/>
          <w:bCs/>
          <w:i/>
          <w:iCs/>
        </w:rPr>
        <w:t>väärtus</w:t>
      </w:r>
    </w:p>
    <w:p w:rsidR="00867A6F" w:rsidRPr="00867A6F" w:rsidRDefault="00867A6F" w:rsidP="00867A6F">
      <w:pPr>
        <w:jc w:val="both"/>
        <w:rPr>
          <w:i/>
        </w:rPr>
      </w:pPr>
      <w:r w:rsidRPr="00867A6F">
        <w:rPr>
          <w:b/>
          <w:bCs/>
          <w:i/>
          <w:iCs/>
        </w:rPr>
        <w:t xml:space="preserve">Akuutne </w:t>
      </w:r>
      <w:r w:rsidR="00CC3826">
        <w:rPr>
          <w:b/>
          <w:bCs/>
          <w:i/>
          <w:iCs/>
        </w:rPr>
        <w:t>vabanemine</w:t>
      </w:r>
      <w:r w:rsidRPr="00867A6F">
        <w:rPr>
          <w:i/>
          <w:iCs/>
        </w:rPr>
        <w:t xml:space="preserve">, mis ületab üht GHS </w:t>
      </w:r>
      <w:r w:rsidR="00CC3826">
        <w:rPr>
          <w:i/>
          <w:iCs/>
        </w:rPr>
        <w:t>künnis</w:t>
      </w:r>
      <w:r w:rsidRPr="00867A6F">
        <w:rPr>
          <w:i/>
          <w:iCs/>
        </w:rPr>
        <w:t xml:space="preserve">väärtust </w:t>
      </w:r>
      <w:r w:rsidRPr="00867A6F">
        <w:rPr>
          <w:b/>
          <w:bCs/>
          <w:i/>
          <w:iCs/>
        </w:rPr>
        <w:t>tabelis 1</w:t>
      </w:r>
      <w:r w:rsidRPr="00867A6F">
        <w:rPr>
          <w:i/>
          <w:iCs/>
        </w:rPr>
        <w:t>.</w:t>
      </w:r>
    </w:p>
    <w:p w:rsidR="00867A6F" w:rsidRPr="00867A6F" w:rsidRDefault="00867A6F" w:rsidP="00867A6F">
      <w:pPr>
        <w:jc w:val="both"/>
        <w:rPr>
          <w:b/>
        </w:rPr>
      </w:pPr>
      <w:r w:rsidRPr="00867A6F">
        <w:rPr>
          <w:b/>
          <w:bCs/>
        </w:rPr>
        <w:t xml:space="preserve">Akuutne </w:t>
      </w:r>
      <w:r w:rsidR="00CC3826">
        <w:rPr>
          <w:b/>
          <w:bCs/>
        </w:rPr>
        <w:t>vabanemine</w:t>
      </w:r>
      <w:r w:rsidRPr="00867A6F">
        <w:t xml:space="preserve"> – tuleohtlike, põlevate või toksiliste kemikaalide  esmasest säilit</w:t>
      </w:r>
      <w:r w:rsidR="00CC3826">
        <w:t>u</w:t>
      </w:r>
      <w:r w:rsidRPr="00867A6F">
        <w:t>ssüsteemist (st anum või toru)</w:t>
      </w:r>
      <w:r w:rsidR="00CC3826">
        <w:t xml:space="preserve"> vabanemine</w:t>
      </w:r>
      <w:r w:rsidRPr="00867A6F">
        <w:t xml:space="preserve">, mis on suurem kui GHS klassifitseerimise </w:t>
      </w:r>
      <w:r w:rsidRPr="00867A6F">
        <w:rPr>
          <w:b/>
          <w:bCs/>
        </w:rPr>
        <w:t>tabelis 1</w:t>
      </w:r>
      <w:r w:rsidRPr="00867A6F">
        <w:t xml:space="preserve"> esitatud keemiliste ainete </w:t>
      </w:r>
      <w:r w:rsidR="00CC3826">
        <w:t>vabanemise</w:t>
      </w:r>
      <w:r w:rsidRPr="00867A6F">
        <w:t xml:space="preserve"> </w:t>
      </w:r>
      <w:r w:rsidR="00CC3826">
        <w:t>künnis</w:t>
      </w:r>
      <w:r w:rsidRPr="00867A6F">
        <w:t>väärtused</w:t>
      </w:r>
    </w:p>
    <w:p w:rsidR="00867A6F" w:rsidRPr="00867A6F" w:rsidRDefault="00BC7D8A" w:rsidP="00867A6F">
      <w:pPr>
        <w:jc w:val="both"/>
      </w:pPr>
      <w:r>
        <w:rPr>
          <w:b/>
          <w:bCs/>
        </w:rPr>
        <w:t>Rõhuvabastus</w:t>
      </w:r>
      <w:r w:rsidR="00867A6F" w:rsidRPr="00867A6F">
        <w:rPr>
          <w:b/>
          <w:bCs/>
        </w:rPr>
        <w:t>seade:</w:t>
      </w:r>
      <w:r w:rsidR="00867A6F" w:rsidRPr="00867A6F">
        <w:t xml:space="preserve"> eespool määratletud akuutne </w:t>
      </w:r>
      <w:r>
        <w:t>vabanemine</w:t>
      </w:r>
      <w:r w:rsidR="00867A6F" w:rsidRPr="00867A6F">
        <w:t xml:space="preserve"> hõlmab </w:t>
      </w:r>
      <w:r>
        <w:t>vabanemist</w:t>
      </w:r>
      <w:r w:rsidR="00867A6F" w:rsidRPr="00867A6F">
        <w:t xml:space="preserve"> </w:t>
      </w:r>
      <w:r w:rsidR="00867A6F" w:rsidRPr="00867A6F">
        <w:rPr>
          <w:u w:val="single"/>
        </w:rPr>
        <w:t xml:space="preserve">nõuetekohaselt </w:t>
      </w:r>
      <w:r>
        <w:rPr>
          <w:u w:val="single"/>
        </w:rPr>
        <w:t>projekteeri</w:t>
      </w:r>
      <w:r w:rsidR="00867A6F" w:rsidRPr="00867A6F">
        <w:rPr>
          <w:u w:val="single"/>
        </w:rPr>
        <w:t xml:space="preserve">tud ja töötavasse </w:t>
      </w:r>
      <w:r>
        <w:rPr>
          <w:u w:val="single"/>
        </w:rPr>
        <w:t>rõhuvabastus</w:t>
      </w:r>
      <w:r w:rsidR="00867A6F" w:rsidRPr="00867A6F">
        <w:rPr>
          <w:u w:val="single"/>
        </w:rPr>
        <w:t>seadmesse</w:t>
      </w:r>
      <w:r w:rsidR="00867A6F" w:rsidRPr="00867A6F">
        <w:t xml:space="preserve">, kui </w:t>
      </w:r>
      <w:r>
        <w:t>vabanev</w:t>
      </w:r>
      <w:r w:rsidR="00867A6F" w:rsidRPr="00867A6F">
        <w:t xml:space="preserve"> kogus on suurem </w:t>
      </w:r>
      <w:r w:rsidR="00867A6F" w:rsidRPr="00867A6F">
        <w:rPr>
          <w:b/>
          <w:bCs/>
        </w:rPr>
        <w:t>tabelis 1</w:t>
      </w:r>
      <w:r w:rsidR="00867A6F" w:rsidRPr="00867A6F">
        <w:t xml:space="preserve"> esitatud </w:t>
      </w:r>
      <w:r>
        <w:t>künnis</w:t>
      </w:r>
      <w:r w:rsidR="00867A6F" w:rsidRPr="00867A6F">
        <w:t>väärtusest või sellega võrdne ning põhjustab üht või mitut järgmisest neljast tagajärjest:</w:t>
      </w:r>
    </w:p>
    <w:p w:rsidR="00867A6F" w:rsidRPr="00867A6F" w:rsidRDefault="00867A6F" w:rsidP="00867A6F">
      <w:pPr>
        <w:jc w:val="both"/>
      </w:pPr>
      <w:r w:rsidRPr="00867A6F">
        <w:t xml:space="preserve">1. </w:t>
      </w:r>
      <w:r w:rsidR="00146813">
        <w:t>Väljasadu (</w:t>
      </w:r>
      <w:r w:rsidR="00B07AF8">
        <w:t>kahefaasiline vabanemine</w:t>
      </w:r>
      <w:r w:rsidR="00F208EA">
        <w:t xml:space="preserve"> (aur ja kaasahaaratud vedelik)</w:t>
      </w:r>
      <w:r w:rsidR="00B07AF8">
        <w:t xml:space="preserve"> ventilatsiooniava või rõhuvabastusseadme kaudu, kus aurufaas hajub atmosfääri ning ülejäänud vadelik langeb maapinnale</w:t>
      </w:r>
      <w:r w:rsidR="00146813">
        <w:t>)</w:t>
      </w:r>
      <w:r w:rsidRPr="00867A6F">
        <w:t>;</w:t>
      </w:r>
    </w:p>
    <w:p w:rsidR="00867A6F" w:rsidRPr="00867A6F" w:rsidRDefault="00867A6F" w:rsidP="00867A6F">
      <w:pPr>
        <w:jc w:val="both"/>
      </w:pPr>
      <w:r w:rsidRPr="00867A6F">
        <w:t>2. Väljalase potentsiaalselt ohtlikusse asukohta;</w:t>
      </w:r>
    </w:p>
    <w:p w:rsidR="00867A6F" w:rsidRPr="00867A6F" w:rsidRDefault="00867A6F" w:rsidP="00867A6F">
      <w:pPr>
        <w:jc w:val="both"/>
      </w:pPr>
      <w:r w:rsidRPr="00867A6F">
        <w:t xml:space="preserve">3. </w:t>
      </w:r>
      <w:r w:rsidR="00F208EA">
        <w:t>Tegevuskohas üles seatud</w:t>
      </w:r>
      <w:r w:rsidRPr="00867A6F">
        <w:t xml:space="preserve"> varjend või evakuatsioon</w:t>
      </w:r>
      <w:r w:rsidR="00F208EA">
        <w:t xml:space="preserve"> tegevuskohas</w:t>
      </w:r>
      <w:r w:rsidRPr="00867A6F">
        <w:t xml:space="preserve">, välja arvatud ettevaatusabinõuna kasutatav </w:t>
      </w:r>
      <w:r w:rsidR="00F208EA">
        <w:t>tegevuskohas üles seatud</w:t>
      </w:r>
      <w:r w:rsidRPr="00867A6F">
        <w:t xml:space="preserve"> varjend või  evakuatsioon</w:t>
      </w:r>
      <w:r w:rsidR="00F208EA">
        <w:t xml:space="preserve"> tegevuskohas</w:t>
      </w:r>
      <w:r w:rsidRPr="00867A6F">
        <w:t>;</w:t>
      </w:r>
    </w:p>
    <w:p w:rsidR="00867A6F" w:rsidRPr="00867A6F" w:rsidRDefault="00867A6F" w:rsidP="00867A6F">
      <w:pPr>
        <w:jc w:val="both"/>
      </w:pPr>
      <w:r w:rsidRPr="00867A6F">
        <w:t>4. Avalikud kaitsemeetmed (nt teede sulgemine), sealhulgas ettevaatusabinõudena kasutatavad avalikud kaitsemeetmed.</w:t>
      </w:r>
    </w:p>
    <w:p w:rsidR="00867A6F" w:rsidRPr="00867A6F" w:rsidRDefault="00B33751" w:rsidP="00867A6F">
      <w:pPr>
        <w:jc w:val="both"/>
      </w:pPr>
      <w:r w:rsidRPr="00867A6F">
        <w:t>V</w:t>
      </w:r>
      <w:r>
        <w:t>abanemistest</w:t>
      </w:r>
      <w:r w:rsidRPr="00867A6F">
        <w:t xml:space="preserve"> </w:t>
      </w:r>
      <w:r w:rsidR="00867A6F" w:rsidRPr="00867A6F">
        <w:t xml:space="preserve">nõuetekohaselt </w:t>
      </w:r>
      <w:r>
        <w:t>projekt</w:t>
      </w:r>
      <w:r w:rsidR="00867A6F" w:rsidRPr="00867A6F">
        <w:t xml:space="preserve">eeritud ja töötavasse </w:t>
      </w:r>
      <w:r>
        <w:t>rõhuvabastusseadmesse</w:t>
      </w:r>
      <w:r w:rsidRPr="00867A6F">
        <w:t xml:space="preserve"> </w:t>
      </w:r>
      <w:r w:rsidR="00867A6F" w:rsidRPr="00867A6F">
        <w:t>(nt gaasi</w:t>
      </w:r>
      <w:r>
        <w:t>põleti</w:t>
      </w:r>
      <w:r w:rsidR="00867A6F" w:rsidRPr="00867A6F">
        <w:t xml:space="preserve">või </w:t>
      </w:r>
      <w:r>
        <w:t>skraber (</w:t>
      </w:r>
      <w:r w:rsidR="00867A6F" w:rsidRPr="00867A6F">
        <w:t>puhasti</w:t>
      </w:r>
      <w:r>
        <w:t>)</w:t>
      </w:r>
      <w:r w:rsidR="00867A6F" w:rsidRPr="00867A6F">
        <w:t xml:space="preserve"> jne) </w:t>
      </w:r>
      <w:r w:rsidR="00867A6F" w:rsidRPr="0032010E">
        <w:rPr>
          <w:b/>
          <w:bCs/>
          <w:u w:val="single"/>
        </w:rPr>
        <w:t>ei pea</w:t>
      </w:r>
      <w:r w:rsidR="00867A6F" w:rsidRPr="00867A6F">
        <w:t xml:space="preserve"> raporteerima, kui nad </w:t>
      </w:r>
      <w:r w:rsidR="00867A6F" w:rsidRPr="00867A6F">
        <w:rPr>
          <w:u w:val="single"/>
        </w:rPr>
        <w:t>ei</w:t>
      </w:r>
      <w:r w:rsidR="00867A6F" w:rsidRPr="00867A6F">
        <w:t xml:space="preserve"> täida üht neljast eespool nimetatud kriteeriumist.</w:t>
      </w:r>
    </w:p>
    <w:p w:rsidR="00867A6F" w:rsidRPr="00867A6F" w:rsidRDefault="00867A6F" w:rsidP="00867A6F">
      <w:pPr>
        <w:jc w:val="both"/>
        <w:rPr>
          <w:b/>
        </w:rPr>
      </w:pPr>
      <w:r w:rsidRPr="00867A6F">
        <w:rPr>
          <w:b/>
          <w:bCs/>
        </w:rPr>
        <w:t>Ühe tunni reegel</w:t>
      </w:r>
    </w:p>
    <w:p w:rsidR="00867A6F" w:rsidRPr="00867A6F" w:rsidRDefault="00867A6F" w:rsidP="00867A6F">
      <w:pPr>
        <w:jc w:val="both"/>
      </w:pPr>
      <w:r w:rsidRPr="00867A6F">
        <w:t>Selle mõõdiku aruandluse</w:t>
      </w:r>
      <w:r w:rsidR="00B33751">
        <w:t xml:space="preserve"> eesmärgil</w:t>
      </w:r>
      <w:r w:rsidRPr="00867A6F">
        <w:t xml:space="preserve"> on materjalide jaoks kehtestatud </w:t>
      </w:r>
      <w:r w:rsidR="00B33751">
        <w:t>vabane</w:t>
      </w:r>
      <w:r w:rsidRPr="00867A6F">
        <w:t xml:space="preserve">mise </w:t>
      </w:r>
      <w:r w:rsidR="00065494">
        <w:t>künnis</w:t>
      </w:r>
      <w:r w:rsidRPr="00867A6F">
        <w:t xml:space="preserve">väärtused ühe tunni kohta. Kui materjali </w:t>
      </w:r>
      <w:r w:rsidR="00065494">
        <w:t>vabaneb</w:t>
      </w:r>
      <w:r w:rsidRPr="00867A6F">
        <w:t xml:space="preserve"> ühe tunni või vähema</w:t>
      </w:r>
      <w:r w:rsidR="00065494">
        <w:t xml:space="preserve"> aja</w:t>
      </w:r>
      <w:r w:rsidRPr="00867A6F">
        <w:t xml:space="preserve"> jooksul aruandlus</w:t>
      </w:r>
      <w:r w:rsidR="00065494">
        <w:t>künnise</w:t>
      </w:r>
      <w:r w:rsidRPr="00867A6F">
        <w:t xml:space="preserve">ga võrdses </w:t>
      </w:r>
      <w:r w:rsidR="00065494">
        <w:t>koguses</w:t>
      </w:r>
      <w:r w:rsidR="00065494" w:rsidRPr="00867A6F">
        <w:t xml:space="preserve"> </w:t>
      </w:r>
      <w:r w:rsidRPr="00867A6F">
        <w:t xml:space="preserve">või rohkem, siis tuleb sellest </w:t>
      </w:r>
      <w:r w:rsidR="00065494">
        <w:t>raporteeri</w:t>
      </w:r>
      <w:r w:rsidRPr="00867A6F">
        <w:t xml:space="preserve">da. Tavaliselt esinevad akuutsed </w:t>
      </w:r>
      <w:r w:rsidR="00065494">
        <w:t>vabanemise</w:t>
      </w:r>
      <w:r w:rsidRPr="00867A6F">
        <w:t xml:space="preserve">d ühe tunni või vähema jooksul. Kui </w:t>
      </w:r>
      <w:r w:rsidR="00065494">
        <w:t>vabanemise</w:t>
      </w:r>
      <w:r w:rsidRPr="00867A6F">
        <w:t xml:space="preserve"> kestust ei saa kindlaks määrata, </w:t>
      </w:r>
      <w:r w:rsidR="00065494">
        <w:t xml:space="preserve">tuleb </w:t>
      </w:r>
      <w:r w:rsidRPr="00867A6F">
        <w:t>eelda</w:t>
      </w:r>
      <w:r w:rsidR="00065494">
        <w:t>da</w:t>
      </w:r>
      <w:r w:rsidRPr="00867A6F">
        <w:t>, et see kestab ü</w:t>
      </w:r>
      <w:r w:rsidR="00065494">
        <w:t>he</w:t>
      </w:r>
      <w:r w:rsidRPr="00867A6F">
        <w:t xml:space="preserve"> tun</w:t>
      </w:r>
      <w:r w:rsidR="00065494">
        <w:t>ni</w:t>
      </w:r>
      <w:r w:rsidRPr="00867A6F">
        <w:t>.</w:t>
      </w:r>
    </w:p>
    <w:p w:rsidR="00867A6F" w:rsidRPr="00867A6F" w:rsidRDefault="00867A6F" w:rsidP="00867A6F">
      <w:pPr>
        <w:jc w:val="both"/>
      </w:pPr>
      <w:r w:rsidRPr="00867A6F">
        <w:rPr>
          <w:b/>
          <w:bCs/>
        </w:rPr>
        <w:t>Esmane säilit</w:t>
      </w:r>
      <w:r w:rsidR="00065494">
        <w:rPr>
          <w:b/>
          <w:bCs/>
        </w:rPr>
        <w:t>usseade</w:t>
      </w:r>
      <w:r w:rsidRPr="00867A6F">
        <w:t xml:space="preserve"> – </w:t>
      </w:r>
      <w:r w:rsidR="00F10B87">
        <w:t xml:space="preserve">paak, </w:t>
      </w:r>
      <w:r w:rsidRPr="00867A6F">
        <w:t xml:space="preserve">mahuti, anum, toru, raudteevagun või seadmed, mida kasutatakse </w:t>
      </w:r>
      <w:r w:rsidR="00F10B87">
        <w:t xml:space="preserve">materjali </w:t>
      </w:r>
      <w:r w:rsidRPr="00867A6F">
        <w:t xml:space="preserve">esmaseks säilitamiseks või edastamiseks. </w:t>
      </w:r>
      <w:r w:rsidR="00F10B87">
        <w:t xml:space="preserve">Esmased </w:t>
      </w:r>
      <w:r w:rsidRPr="00867A6F">
        <w:t xml:space="preserve">mahutid võivad olla </w:t>
      </w:r>
      <w:r w:rsidR="00F10B87">
        <w:t>projekt</w:t>
      </w:r>
      <w:r w:rsidRPr="00867A6F">
        <w:t xml:space="preserve">eeritud </w:t>
      </w:r>
      <w:r w:rsidR="00F10B87">
        <w:t>teiseste</w:t>
      </w:r>
      <w:r w:rsidRPr="00867A6F">
        <w:t xml:space="preserve"> säilitamissüsteemi</w:t>
      </w:r>
      <w:r w:rsidR="00F10B87">
        <w:t>de</w:t>
      </w:r>
      <w:r w:rsidRPr="00867A6F">
        <w:t xml:space="preserve">ga, et </w:t>
      </w:r>
      <w:r w:rsidR="00F10B87">
        <w:t>vabanenud materjali</w:t>
      </w:r>
      <w:r w:rsidRPr="00867A6F">
        <w:t xml:space="preserve"> hoida ja kontrollida. </w:t>
      </w:r>
      <w:r w:rsidR="00F10B87">
        <w:t>Teiseste</w:t>
      </w:r>
      <w:r w:rsidR="00F10B87" w:rsidRPr="00867A6F">
        <w:t xml:space="preserve"> </w:t>
      </w:r>
      <w:r w:rsidRPr="00867A6F">
        <w:t>säilitamissüsteemide hulka kuuluvad muu hulgas paa</w:t>
      </w:r>
      <w:r w:rsidR="00391DC7">
        <w:t>kide</w:t>
      </w:r>
      <w:r w:rsidRPr="00867A6F">
        <w:t xml:space="preserve"> ümber ehitatud </w:t>
      </w:r>
      <w:r w:rsidR="00391DC7">
        <w:t>tammid</w:t>
      </w:r>
      <w:r w:rsidRPr="00867A6F">
        <w:t>, protsessiseadmete ümber asuvad piird</w:t>
      </w:r>
      <w:r w:rsidR="00391DC7">
        <w:t>ed</w:t>
      </w:r>
      <w:r w:rsidRPr="00867A6F">
        <w:t>, õli äravoolusüsteemidesse ehitatud drenaažikogumissüsteemid, kahekordse seinaga mahutite välimised seinad jne.</w:t>
      </w:r>
    </w:p>
    <w:p w:rsidR="00867A6F" w:rsidRPr="00867A6F" w:rsidRDefault="00867A6F" w:rsidP="00867A6F">
      <w:pPr>
        <w:jc w:val="both"/>
      </w:pPr>
      <w:r w:rsidRPr="00867A6F">
        <w:rPr>
          <w:b/>
          <w:bCs/>
        </w:rPr>
        <w:lastRenderedPageBreak/>
        <w:t>Raskusastme tabel</w:t>
      </w:r>
    </w:p>
    <w:p w:rsidR="00867A6F" w:rsidRPr="00867A6F" w:rsidRDefault="00867A6F" w:rsidP="00867A6F">
      <w:pPr>
        <w:jc w:val="both"/>
        <w:rPr>
          <w:b/>
        </w:rPr>
      </w:pPr>
      <w:r w:rsidRPr="00867A6F">
        <w:t xml:space="preserve">Raskusastme määramine võib anda protsessiohutusjuhtumite kohta lisateavet, mis võib aidata </w:t>
      </w:r>
      <w:r w:rsidR="00391DC7">
        <w:t xml:space="preserve">kaasa tulemuslikkuse </w:t>
      </w:r>
      <w:r w:rsidRPr="00867A6F">
        <w:t>paranda</w:t>
      </w:r>
      <w:r w:rsidR="00391DC7">
        <w:t>misele</w:t>
      </w:r>
      <w:r w:rsidRPr="00867A6F">
        <w:t xml:space="preserve">. </w:t>
      </w:r>
      <w:r w:rsidRPr="00867A6F">
        <w:rPr>
          <w:b/>
          <w:bCs/>
        </w:rPr>
        <w:t>Lisas A</w:t>
      </w:r>
      <w:r w:rsidRPr="00867A6F">
        <w:t xml:space="preserve"> on toodud RCLG-i metoodika protsessi</w:t>
      </w:r>
      <w:r w:rsidR="00550320">
        <w:t>o</w:t>
      </w:r>
      <w:r w:rsidRPr="00867A6F">
        <w:t xml:space="preserve">hutusjuhtumite raskusastme arvutamiseks. </w:t>
      </w:r>
      <w:r w:rsidR="006F0EBA">
        <w:t>Iga p</w:t>
      </w:r>
      <w:r w:rsidRPr="00867A6F">
        <w:t xml:space="preserve">rotsessiohutusjuhtumi raskusastet saab arvutada </w:t>
      </w:r>
      <w:r w:rsidRPr="00867A6F">
        <w:rPr>
          <w:b/>
          <w:bCs/>
        </w:rPr>
        <w:t xml:space="preserve">lisa A </w:t>
      </w:r>
      <w:r w:rsidRPr="00867A6F">
        <w:rPr>
          <w:bCs/>
        </w:rPr>
        <w:t>alusel</w:t>
      </w:r>
      <w:r w:rsidRPr="00867A6F">
        <w:t>,</w:t>
      </w:r>
      <w:r w:rsidR="00391DC7">
        <w:t xml:space="preserve"> liites</w:t>
      </w:r>
      <w:r w:rsidRPr="00867A6F">
        <w:t xml:space="preserve"> iga tagajärjekategooriaga seotud punktid. </w:t>
      </w:r>
      <w:r w:rsidRPr="00867A6F">
        <w:rPr>
          <w:b/>
          <w:bCs/>
        </w:rPr>
        <w:t xml:space="preserve">ICCA soovitab tungivalt kasutada raskusastme määramise süsteemi, kuna see aitab edastada </w:t>
      </w:r>
      <w:r w:rsidR="006F0EBA">
        <w:rPr>
          <w:b/>
          <w:bCs/>
        </w:rPr>
        <w:t>tulemuslikkuse</w:t>
      </w:r>
      <w:r w:rsidRPr="00867A6F">
        <w:rPr>
          <w:b/>
          <w:bCs/>
        </w:rPr>
        <w:t>alast teavet ning teeb meie sidusrühmade jaoks protsessiohutusjuhtumite mõistmise lihtsamaks. Raskusaste ei ole võrreldav teiste protsessiohutuse mõõdikute aruandluse formaatidega.</w:t>
      </w:r>
    </w:p>
    <w:p w:rsidR="00867A6F" w:rsidRPr="00867A6F" w:rsidRDefault="00867A6F" w:rsidP="00867A6F">
      <w:pPr>
        <w:jc w:val="both"/>
      </w:pPr>
    </w:p>
    <w:p w:rsidR="00867A6F" w:rsidRPr="00867A6F" w:rsidRDefault="00867A6F" w:rsidP="004210D1">
      <w:pPr>
        <w:pStyle w:val="Heading1"/>
      </w:pPr>
      <w:bookmarkStart w:id="12" w:name="_Toc501011796"/>
      <w:bookmarkStart w:id="13" w:name="_Toc23517208"/>
      <w:r w:rsidRPr="00867A6F">
        <w:t>Tabel 1 – GHS-i klassifikatsioonitabel</w:t>
      </w:r>
      <w:bookmarkEnd w:id="12"/>
      <w:bookmarkEnd w:id="13"/>
    </w:p>
    <w:p w:rsidR="00AE797C" w:rsidRDefault="00870B07" w:rsidP="00867A6F">
      <w:pPr>
        <w:jc w:val="both"/>
        <w:rPr>
          <w:b/>
          <w:bCs/>
        </w:rPr>
      </w:pPr>
      <w:bookmarkStart w:id="14" w:name="_GoBack"/>
      <w:r>
        <w:rPr>
          <w:noProof/>
        </w:rPr>
        <w:drawing>
          <wp:inline distT="0" distB="0" distL="0" distR="0">
            <wp:extent cx="5575300" cy="4602766"/>
            <wp:effectExtent l="0" t="0" r="6350" b="7620"/>
            <wp:docPr id="155706" name="Picture 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537" cy="4617822"/>
                    </a:xfrm>
                    <a:prstGeom prst="rect">
                      <a:avLst/>
                    </a:prstGeom>
                    <a:noFill/>
                    <a:ln>
                      <a:noFill/>
                    </a:ln>
                  </pic:spPr>
                </pic:pic>
              </a:graphicData>
            </a:graphic>
          </wp:inline>
        </w:drawing>
      </w:r>
      <w:bookmarkEnd w:id="14"/>
    </w:p>
    <w:p w:rsidR="00867A6F" w:rsidRPr="00867A6F" w:rsidRDefault="00867A6F" w:rsidP="00867A6F">
      <w:pPr>
        <w:jc w:val="both"/>
      </w:pPr>
      <w:r w:rsidRPr="00867A6F">
        <w:t xml:space="preserve">*Mitteohtlike </w:t>
      </w:r>
      <w:r w:rsidR="002A026D">
        <w:t>kemikaa</w:t>
      </w:r>
      <w:r w:rsidRPr="00867A6F">
        <w:t xml:space="preserve">lide (ilma GHS koodita) </w:t>
      </w:r>
      <w:r w:rsidR="006F0EBA">
        <w:t>vabane</w:t>
      </w:r>
      <w:r w:rsidRPr="00867A6F">
        <w:t>mist ei pea raporteerima.</w:t>
      </w:r>
    </w:p>
    <w:p w:rsidR="00867A6F" w:rsidRPr="00867A6F" w:rsidRDefault="00867A6F" w:rsidP="00867A6F">
      <w:pPr>
        <w:jc w:val="both"/>
        <w:sectPr w:rsidR="00867A6F" w:rsidRPr="00867A6F" w:rsidSect="00AF12B1">
          <w:footerReference w:type="default" r:id="rId17"/>
          <w:headerReference w:type="first" r:id="rId18"/>
          <w:type w:val="continuous"/>
          <w:pgSz w:w="11906" w:h="16838"/>
          <w:pgMar w:top="1440" w:right="1440" w:bottom="1440" w:left="1440" w:header="708" w:footer="708" w:gutter="0"/>
          <w:cols w:space="708"/>
          <w:titlePg/>
          <w:docGrid w:linePitch="360"/>
        </w:sectPr>
      </w:pPr>
    </w:p>
    <w:p w:rsidR="00867A6F" w:rsidRPr="00867A6F" w:rsidRDefault="00867A6F" w:rsidP="004210D1">
      <w:pPr>
        <w:pStyle w:val="Heading1"/>
      </w:pPr>
      <w:bookmarkStart w:id="15" w:name="_Toc501011797"/>
      <w:bookmarkStart w:id="16" w:name="_Toc23517209"/>
      <w:r w:rsidRPr="00867A6F">
        <w:lastRenderedPageBreak/>
        <w:t>Lisa A – Raskusastme tabel: kõikidel ühendustel soovitatakse kasutada raskus</w:t>
      </w:r>
      <w:r w:rsidR="00D241D6">
        <w:t>ast</w:t>
      </w:r>
      <w:r w:rsidRPr="00867A6F">
        <w:t>me määramise süsteemi</w:t>
      </w:r>
      <w:bookmarkEnd w:id="15"/>
      <w:bookmarkEnd w:id="16"/>
    </w:p>
    <w:tbl>
      <w:tblPr>
        <w:tblStyle w:val="TableGrid"/>
        <w:tblW w:w="15698" w:type="dxa"/>
        <w:tblInd w:w="-1139" w:type="dxa"/>
        <w:tblLayout w:type="fixed"/>
        <w:tblLook w:val="04A0" w:firstRow="1" w:lastRow="0" w:firstColumn="1" w:lastColumn="0" w:noHBand="0" w:noVBand="1"/>
      </w:tblPr>
      <w:tblGrid>
        <w:gridCol w:w="954"/>
        <w:gridCol w:w="3157"/>
        <w:gridCol w:w="2418"/>
        <w:gridCol w:w="1270"/>
        <w:gridCol w:w="4440"/>
        <w:gridCol w:w="3459"/>
      </w:tblGrid>
      <w:tr w:rsidR="00867A6F" w:rsidRPr="00867A6F" w:rsidTr="00867A6F">
        <w:tc>
          <w:tcPr>
            <w:tcW w:w="954" w:type="dxa"/>
          </w:tcPr>
          <w:p w:rsidR="00867A6F" w:rsidRPr="00867A6F" w:rsidRDefault="00867A6F" w:rsidP="00867A6F">
            <w:pPr>
              <w:spacing w:after="200" w:line="276" w:lineRule="auto"/>
              <w:jc w:val="both"/>
              <w:rPr>
                <w:b/>
              </w:rPr>
            </w:pPr>
          </w:p>
        </w:tc>
        <w:tc>
          <w:tcPr>
            <w:tcW w:w="14744" w:type="dxa"/>
            <w:gridSpan w:val="5"/>
          </w:tcPr>
          <w:p w:rsidR="00867A6F" w:rsidRPr="00867A6F" w:rsidRDefault="00867A6F" w:rsidP="00867A6F">
            <w:pPr>
              <w:spacing w:after="200" w:line="276" w:lineRule="auto"/>
              <w:jc w:val="both"/>
              <w:rPr>
                <w:b/>
              </w:rPr>
            </w:pPr>
            <w:r w:rsidRPr="00867A6F">
              <w:rPr>
                <w:b/>
                <w:bCs/>
              </w:rPr>
              <w:t>Juhtumikategooriad</w:t>
            </w:r>
          </w:p>
        </w:tc>
      </w:tr>
      <w:tr w:rsidR="00867A6F" w:rsidRPr="00867A6F" w:rsidTr="00867A6F">
        <w:tc>
          <w:tcPr>
            <w:tcW w:w="954" w:type="dxa"/>
          </w:tcPr>
          <w:p w:rsidR="00867A6F" w:rsidRPr="00867A6F" w:rsidRDefault="00867A6F" w:rsidP="00867A6F">
            <w:pPr>
              <w:spacing w:after="200" w:line="276" w:lineRule="auto"/>
              <w:jc w:val="both"/>
              <w:rPr>
                <w:b/>
              </w:rPr>
            </w:pPr>
            <w:r w:rsidRPr="00867A6F">
              <w:rPr>
                <w:b/>
                <w:bCs/>
              </w:rPr>
              <w:t>Raskus</w:t>
            </w:r>
            <w:r w:rsidR="00D241D6">
              <w:rPr>
                <w:b/>
                <w:bCs/>
              </w:rPr>
              <w:t>aste</w:t>
            </w:r>
          </w:p>
        </w:tc>
        <w:tc>
          <w:tcPr>
            <w:tcW w:w="3157" w:type="dxa"/>
          </w:tcPr>
          <w:p w:rsidR="00867A6F" w:rsidRPr="00867A6F" w:rsidRDefault="00867A6F" w:rsidP="00867A6F">
            <w:pPr>
              <w:spacing w:after="200" w:line="276" w:lineRule="auto"/>
              <w:jc w:val="both"/>
              <w:rPr>
                <w:b/>
              </w:rPr>
            </w:pPr>
            <w:r w:rsidRPr="00867A6F">
              <w:rPr>
                <w:b/>
                <w:bCs/>
              </w:rPr>
              <w:t>Ohutus/inimeste tervis</w:t>
            </w:r>
          </w:p>
        </w:tc>
        <w:tc>
          <w:tcPr>
            <w:tcW w:w="2418" w:type="dxa"/>
          </w:tcPr>
          <w:p w:rsidR="00867A6F" w:rsidRPr="00867A6F" w:rsidRDefault="00867A6F" w:rsidP="00867A6F">
            <w:pPr>
              <w:spacing w:after="200" w:line="276" w:lineRule="auto"/>
              <w:jc w:val="both"/>
              <w:rPr>
                <w:b/>
              </w:rPr>
            </w:pPr>
            <w:r w:rsidRPr="00867A6F">
              <w:rPr>
                <w:b/>
                <w:bCs/>
              </w:rPr>
              <w:t>Otsesed kulud tule või plahvatuse tõttu</w:t>
            </w:r>
          </w:p>
        </w:tc>
        <w:tc>
          <w:tcPr>
            <w:tcW w:w="1270" w:type="dxa"/>
          </w:tcPr>
          <w:p w:rsidR="00867A6F" w:rsidRPr="00867A6F" w:rsidRDefault="00867A6F" w:rsidP="00867A6F">
            <w:pPr>
              <w:spacing w:after="200" w:line="276" w:lineRule="auto"/>
              <w:jc w:val="both"/>
              <w:rPr>
                <w:b/>
              </w:rPr>
            </w:pPr>
            <w:r w:rsidRPr="00867A6F">
              <w:rPr>
                <w:b/>
                <w:bCs/>
              </w:rPr>
              <w:t xml:space="preserve">Materjali </w:t>
            </w:r>
            <w:r w:rsidR="00D241D6">
              <w:rPr>
                <w:b/>
                <w:bCs/>
              </w:rPr>
              <w:t>vabanemine</w:t>
            </w:r>
            <w:r w:rsidRPr="00867A6F">
              <w:rPr>
                <w:b/>
                <w:bCs/>
              </w:rPr>
              <w:t xml:space="preserve"> 1 tunni jooksul</w:t>
            </w:r>
          </w:p>
        </w:tc>
        <w:tc>
          <w:tcPr>
            <w:tcW w:w="4440" w:type="dxa"/>
          </w:tcPr>
          <w:p w:rsidR="00867A6F" w:rsidRPr="00867A6F" w:rsidRDefault="00867A6F" w:rsidP="00867A6F">
            <w:pPr>
              <w:spacing w:after="200" w:line="276" w:lineRule="auto"/>
              <w:jc w:val="both"/>
              <w:rPr>
                <w:b/>
              </w:rPr>
            </w:pPr>
            <w:r w:rsidRPr="00867A6F">
              <w:rPr>
                <w:b/>
                <w:bCs/>
              </w:rPr>
              <w:t>Kogukonna mõju</w:t>
            </w:r>
          </w:p>
        </w:tc>
        <w:tc>
          <w:tcPr>
            <w:tcW w:w="3459" w:type="dxa"/>
          </w:tcPr>
          <w:p w:rsidR="00867A6F" w:rsidRPr="00867A6F" w:rsidRDefault="00867A6F" w:rsidP="00867A6F">
            <w:pPr>
              <w:spacing w:after="200" w:line="276" w:lineRule="auto"/>
              <w:jc w:val="both"/>
              <w:rPr>
                <w:b/>
              </w:rPr>
            </w:pPr>
            <w:r w:rsidRPr="00867A6F">
              <w:rPr>
                <w:b/>
                <w:bCs/>
              </w:rPr>
              <w:t>Keskkonnamõju</w:t>
            </w:r>
          </w:p>
          <w:p w:rsidR="00867A6F" w:rsidRPr="00867A6F" w:rsidRDefault="00867A6F" w:rsidP="00867A6F">
            <w:pPr>
              <w:spacing w:after="200" w:line="276" w:lineRule="auto"/>
              <w:jc w:val="both"/>
              <w:rPr>
                <w:b/>
              </w:rPr>
            </w:pPr>
            <w:r w:rsidRPr="00867A6F">
              <w:rPr>
                <w:b/>
                <w:bCs/>
              </w:rPr>
              <w:t>[</w:t>
            </w:r>
            <w:r w:rsidR="00D241D6">
              <w:rPr>
                <w:b/>
                <w:bCs/>
              </w:rPr>
              <w:t>tegevuskoha</w:t>
            </w:r>
            <w:r w:rsidRPr="00867A6F">
              <w:rPr>
                <w:b/>
                <w:bCs/>
              </w:rPr>
              <w:t>väline]</w:t>
            </w:r>
          </w:p>
        </w:tc>
      </w:tr>
      <w:tr w:rsidR="00867A6F" w:rsidRPr="00867A6F" w:rsidTr="00867A6F">
        <w:tc>
          <w:tcPr>
            <w:tcW w:w="954" w:type="dxa"/>
          </w:tcPr>
          <w:p w:rsidR="00867A6F" w:rsidRPr="00867A6F" w:rsidRDefault="00D241D6" w:rsidP="00867A6F">
            <w:pPr>
              <w:spacing w:after="200" w:line="276" w:lineRule="auto"/>
              <w:jc w:val="both"/>
              <w:rPr>
                <w:b/>
              </w:rPr>
            </w:pPr>
            <w:r>
              <w:rPr>
                <w:b/>
                <w:bCs/>
              </w:rPr>
              <w:t>Aste</w:t>
            </w:r>
            <w:r w:rsidR="00867A6F" w:rsidRPr="00867A6F">
              <w:rPr>
                <w:b/>
                <w:bCs/>
              </w:rPr>
              <w:t xml:space="preserve"> 4</w:t>
            </w: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r w:rsidRPr="00867A6F">
              <w:rPr>
                <w:b/>
                <w:bCs/>
              </w:rPr>
              <w:t>1 punkt</w:t>
            </w:r>
          </w:p>
        </w:tc>
        <w:tc>
          <w:tcPr>
            <w:tcW w:w="3157" w:type="dxa"/>
          </w:tcPr>
          <w:p w:rsidR="00867A6F" w:rsidRPr="00867A6F" w:rsidRDefault="00867A6F" w:rsidP="00867A6F">
            <w:pPr>
              <w:numPr>
                <w:ilvl w:val="0"/>
                <w:numId w:val="12"/>
              </w:numPr>
              <w:spacing w:after="200" w:line="276" w:lineRule="auto"/>
              <w:jc w:val="both"/>
            </w:pPr>
            <w:r w:rsidRPr="00867A6F">
              <w:t>Töötaja, töövõtja või alltöövõtja vigastus, mis vajab lisaks esmaabile ravi.</w:t>
            </w:r>
          </w:p>
          <w:p w:rsidR="00867A6F" w:rsidRPr="00867A6F" w:rsidRDefault="00867A6F" w:rsidP="00867A6F">
            <w:pPr>
              <w:spacing w:after="200" w:line="276" w:lineRule="auto"/>
              <w:jc w:val="both"/>
            </w:pPr>
          </w:p>
          <w:p w:rsidR="00867A6F" w:rsidRPr="00867A6F" w:rsidRDefault="00867A6F" w:rsidP="00867A6F">
            <w:pPr>
              <w:numPr>
                <w:ilvl w:val="0"/>
                <w:numId w:val="12"/>
              </w:numPr>
              <w:spacing w:after="200" w:line="276" w:lineRule="auto"/>
              <w:jc w:val="both"/>
            </w:pPr>
            <w:r w:rsidRPr="00867A6F">
              <w:t>(Vast</w:t>
            </w:r>
            <w:r w:rsidR="00D241D6">
              <w:t>avalt</w:t>
            </w:r>
            <w:r w:rsidRPr="00867A6F">
              <w:t xml:space="preserve"> kohalikele </w:t>
            </w:r>
            <w:r w:rsidR="00E31EA1">
              <w:t>eeskirja</w:t>
            </w:r>
            <w:r w:rsidRPr="00867A6F">
              <w:t>dele)</w:t>
            </w:r>
          </w:p>
        </w:tc>
        <w:tc>
          <w:tcPr>
            <w:tcW w:w="2418" w:type="dxa"/>
          </w:tcPr>
          <w:p w:rsidR="00867A6F" w:rsidRPr="00867A6F" w:rsidRDefault="00867A6F" w:rsidP="00867A6F">
            <w:pPr>
              <w:numPr>
                <w:ilvl w:val="0"/>
                <w:numId w:val="12"/>
              </w:numPr>
              <w:spacing w:after="200" w:line="276" w:lineRule="auto"/>
              <w:jc w:val="both"/>
            </w:pPr>
            <w:r w:rsidRPr="00867A6F">
              <w:t>Põhjustab otsest kahju</w:t>
            </w:r>
            <w:r w:rsidR="00D241D6">
              <w:t>kulu</w:t>
            </w:r>
            <w:r w:rsidRPr="00867A6F">
              <w:t xml:space="preserve"> summas</w:t>
            </w: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r w:rsidRPr="00867A6F">
              <w:rPr>
                <w:b/>
                <w:bCs/>
              </w:rPr>
              <w:t>€2500 ≤ kuni € 25 000</w:t>
            </w:r>
          </w:p>
        </w:tc>
        <w:tc>
          <w:tcPr>
            <w:tcW w:w="1270" w:type="dxa"/>
          </w:tcPr>
          <w:p w:rsidR="00867A6F" w:rsidRPr="00867A6F" w:rsidRDefault="00867A6F" w:rsidP="00867A6F">
            <w:pPr>
              <w:numPr>
                <w:ilvl w:val="0"/>
                <w:numId w:val="8"/>
              </w:numPr>
              <w:spacing w:after="200" w:line="276" w:lineRule="auto"/>
              <w:jc w:val="both"/>
            </w:pPr>
            <w:r w:rsidRPr="00867A6F">
              <w:t>l</w:t>
            </w:r>
          </w:p>
          <w:p w:rsidR="00D241D6" w:rsidRDefault="00D241D6" w:rsidP="00867A6F">
            <w:pPr>
              <w:spacing w:after="200" w:line="276" w:lineRule="auto"/>
              <w:jc w:val="both"/>
            </w:pPr>
            <w:r>
              <w:t xml:space="preserve">Vabanenud </w:t>
            </w:r>
            <w:r w:rsidR="00867A6F" w:rsidRPr="00867A6F">
              <w:t xml:space="preserve"> </w:t>
            </w:r>
            <w:r>
              <w:t>kogus</w:t>
            </w:r>
            <w:r w:rsidR="00867A6F" w:rsidRPr="00867A6F">
              <w:t xml:space="preserve"> vahemikus </w:t>
            </w:r>
          </w:p>
          <w:p w:rsidR="00867A6F" w:rsidRPr="00867A6F" w:rsidRDefault="00867A6F" w:rsidP="00867A6F">
            <w:pPr>
              <w:spacing w:after="200" w:line="276" w:lineRule="auto"/>
              <w:jc w:val="both"/>
              <w:rPr>
                <w:b/>
              </w:rPr>
            </w:pPr>
            <w:r w:rsidRPr="00867A6F">
              <w:rPr>
                <w:b/>
                <w:bCs/>
              </w:rPr>
              <w:t xml:space="preserve">1x ≤ </w:t>
            </w:r>
            <w:r w:rsidR="00D241D6">
              <w:rPr>
                <w:b/>
                <w:bCs/>
              </w:rPr>
              <w:t>künnis</w:t>
            </w:r>
            <w:r w:rsidRPr="00867A6F">
              <w:rPr>
                <w:b/>
                <w:bCs/>
              </w:rPr>
              <w:t>väärtus &lt; 40x</w:t>
            </w:r>
          </w:p>
        </w:tc>
        <w:tc>
          <w:tcPr>
            <w:tcW w:w="4440" w:type="dxa"/>
          </w:tcPr>
          <w:p w:rsidR="00867A6F" w:rsidRPr="00867A6F" w:rsidRDefault="00867A6F" w:rsidP="00867A6F">
            <w:pPr>
              <w:numPr>
                <w:ilvl w:val="0"/>
                <w:numId w:val="17"/>
              </w:numPr>
              <w:spacing w:after="200" w:line="276" w:lineRule="auto"/>
              <w:jc w:val="both"/>
            </w:pPr>
            <w:r w:rsidRPr="00867A6F">
              <w:t>Ametlikult deklareeritud varjend</w:t>
            </w:r>
            <w:r w:rsidR="000C4A7F">
              <w:t>i ülesseadmine</w:t>
            </w:r>
            <w:r w:rsidRPr="00867A6F">
              <w:t xml:space="preserve"> või evaku</w:t>
            </w:r>
            <w:r w:rsidR="000C4A7F">
              <w:t>eerimine</w:t>
            </w:r>
            <w:r w:rsidRPr="00867A6F">
              <w:t xml:space="preserve"> (</w:t>
            </w:r>
            <w:r w:rsidR="000C4A7F">
              <w:t>tegevuskohas</w:t>
            </w:r>
            <w:r w:rsidRPr="00867A6F">
              <w:t xml:space="preserve"> või väljaspool); VÕI</w:t>
            </w:r>
          </w:p>
          <w:p w:rsidR="00867A6F" w:rsidRPr="00867A6F" w:rsidRDefault="00867A6F" w:rsidP="00867A6F">
            <w:pPr>
              <w:spacing w:after="200" w:line="276" w:lineRule="auto"/>
              <w:jc w:val="both"/>
            </w:pPr>
          </w:p>
          <w:p w:rsidR="00867A6F" w:rsidRPr="00867A6F" w:rsidRDefault="00867A6F" w:rsidP="00867A6F">
            <w:pPr>
              <w:numPr>
                <w:ilvl w:val="0"/>
                <w:numId w:val="17"/>
              </w:numPr>
              <w:spacing w:after="200" w:line="276" w:lineRule="auto"/>
              <w:jc w:val="both"/>
            </w:pPr>
            <w:r w:rsidRPr="00867A6F">
              <w:t>Ettevaatusabinõuna kasutatav</w:t>
            </w:r>
            <w:r w:rsidR="000C4A7F">
              <w:t>a</w:t>
            </w:r>
            <w:r w:rsidRPr="00867A6F">
              <w:t xml:space="preserve"> </w:t>
            </w:r>
            <w:r w:rsidR="000C4A7F">
              <w:t>tegevuskoha</w:t>
            </w:r>
            <w:r w:rsidRPr="00867A6F">
              <w:t>väli</w:t>
            </w:r>
            <w:r w:rsidR="000C4A7F">
              <w:t>s</w:t>
            </w:r>
            <w:r w:rsidRPr="00867A6F">
              <w:t>e varjend</w:t>
            </w:r>
            <w:r w:rsidR="000C4A7F">
              <w:t>i ülesseadmine</w:t>
            </w:r>
            <w:r w:rsidRPr="00867A6F">
              <w:t xml:space="preserve"> või evaku</w:t>
            </w:r>
            <w:r w:rsidR="000C4A7F">
              <w:t>eerimi</w:t>
            </w:r>
            <w:r w:rsidR="00C77E6D">
              <w:t>s</w:t>
            </w:r>
            <w:r w:rsidR="000C4A7F">
              <w:t>e</w:t>
            </w:r>
            <w:r w:rsidR="00C77E6D">
              <w:t xml:space="preserve"> läbiviimine</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 3 tundi</w:t>
            </w:r>
          </w:p>
        </w:tc>
        <w:tc>
          <w:tcPr>
            <w:tcW w:w="3459" w:type="dxa"/>
          </w:tcPr>
          <w:p w:rsidR="00867A6F" w:rsidRPr="00867A6F" w:rsidRDefault="000C4A7F" w:rsidP="00867A6F">
            <w:pPr>
              <w:numPr>
                <w:ilvl w:val="0"/>
                <w:numId w:val="18"/>
              </w:numPr>
              <w:spacing w:after="200" w:line="276" w:lineRule="auto"/>
              <w:jc w:val="both"/>
            </w:pPr>
            <w:r>
              <w:t>Akuutsed k</w:t>
            </w:r>
            <w:r w:rsidR="00867A6F" w:rsidRPr="00867A6F">
              <w:t>eskkonnaka</w:t>
            </w:r>
            <w:r>
              <w:t xml:space="preserve">hju  heastamise </w:t>
            </w:r>
            <w:r w:rsidR="00867A6F" w:rsidRPr="00867A6F">
              <w:t>kulud</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€2500 ≤ kuni € 25 000</w:t>
            </w:r>
          </w:p>
        </w:tc>
      </w:tr>
      <w:tr w:rsidR="00867A6F" w:rsidRPr="00867A6F" w:rsidTr="00867A6F">
        <w:tc>
          <w:tcPr>
            <w:tcW w:w="954" w:type="dxa"/>
          </w:tcPr>
          <w:p w:rsidR="00867A6F" w:rsidRPr="00867A6F" w:rsidRDefault="000C4A7F" w:rsidP="00867A6F">
            <w:pPr>
              <w:spacing w:after="200" w:line="276" w:lineRule="auto"/>
              <w:jc w:val="both"/>
              <w:rPr>
                <w:b/>
              </w:rPr>
            </w:pPr>
            <w:r>
              <w:rPr>
                <w:b/>
                <w:bCs/>
              </w:rPr>
              <w:t>Aste</w:t>
            </w:r>
            <w:r w:rsidR="00867A6F" w:rsidRPr="00867A6F">
              <w:rPr>
                <w:b/>
                <w:bCs/>
              </w:rPr>
              <w:t xml:space="preserve"> 3</w:t>
            </w: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r w:rsidRPr="00867A6F">
              <w:rPr>
                <w:b/>
                <w:bCs/>
              </w:rPr>
              <w:t>3 punkti</w:t>
            </w:r>
          </w:p>
        </w:tc>
        <w:tc>
          <w:tcPr>
            <w:tcW w:w="3157" w:type="dxa"/>
          </w:tcPr>
          <w:p w:rsidR="00867A6F" w:rsidRPr="00867A6F" w:rsidRDefault="00867A6F" w:rsidP="00867A6F">
            <w:pPr>
              <w:numPr>
                <w:ilvl w:val="0"/>
                <w:numId w:val="13"/>
              </w:numPr>
              <w:spacing w:after="200" w:line="276" w:lineRule="auto"/>
              <w:jc w:val="both"/>
            </w:pPr>
            <w:r w:rsidRPr="00867A6F">
              <w:t xml:space="preserve">Töötaja, töövõtja või alltöövõtja </w:t>
            </w:r>
            <w:r w:rsidR="00E31EA1">
              <w:t xml:space="preserve">kaotatud tööajaga </w:t>
            </w:r>
            <w:r w:rsidRPr="00867A6F">
              <w:t>vigastus</w:t>
            </w:r>
            <w:r w:rsidR="00E31EA1">
              <w:t>; või</w:t>
            </w:r>
          </w:p>
          <w:p w:rsidR="00867A6F" w:rsidRPr="00867A6F" w:rsidRDefault="00E31EA1" w:rsidP="00867A6F">
            <w:pPr>
              <w:numPr>
                <w:ilvl w:val="0"/>
                <w:numId w:val="13"/>
              </w:numPr>
              <w:spacing w:after="200" w:line="276" w:lineRule="auto"/>
              <w:jc w:val="both"/>
            </w:pPr>
            <w:r>
              <w:t>k</w:t>
            </w:r>
            <w:r w:rsidR="00867A6F" w:rsidRPr="00867A6F">
              <w:t>olmanda poole vigastus, mis vajab lisaks esmaabile ravi</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r w:rsidRPr="00867A6F">
              <w:t>(Vasta</w:t>
            </w:r>
            <w:r w:rsidR="00E31EA1">
              <w:t>valt</w:t>
            </w:r>
            <w:r w:rsidRPr="00867A6F">
              <w:t xml:space="preserve"> kohalikele </w:t>
            </w:r>
            <w:r w:rsidR="00E31EA1">
              <w:t>eeskirja</w:t>
            </w:r>
            <w:r w:rsidRPr="00867A6F">
              <w:t>dele)</w:t>
            </w:r>
          </w:p>
        </w:tc>
        <w:tc>
          <w:tcPr>
            <w:tcW w:w="2418" w:type="dxa"/>
          </w:tcPr>
          <w:p w:rsidR="00867A6F" w:rsidRPr="00867A6F" w:rsidRDefault="00867A6F" w:rsidP="00867A6F">
            <w:pPr>
              <w:numPr>
                <w:ilvl w:val="0"/>
                <w:numId w:val="15"/>
              </w:numPr>
              <w:spacing w:after="200" w:line="276" w:lineRule="auto"/>
              <w:jc w:val="both"/>
            </w:pPr>
            <w:r w:rsidRPr="00867A6F">
              <w:lastRenderedPageBreak/>
              <w:t>Põhjustab otsest kahju</w:t>
            </w:r>
            <w:r w:rsidR="000C4A7F">
              <w:t>kulu</w:t>
            </w:r>
            <w:r w:rsidRPr="00867A6F">
              <w:t xml:space="preserve"> summas</w:t>
            </w: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r w:rsidRPr="00867A6F">
              <w:rPr>
                <w:b/>
                <w:bCs/>
              </w:rPr>
              <w:lastRenderedPageBreak/>
              <w:t>€25 000 ≤ kuni €250 000</w:t>
            </w:r>
          </w:p>
        </w:tc>
        <w:tc>
          <w:tcPr>
            <w:tcW w:w="1270" w:type="dxa"/>
          </w:tcPr>
          <w:p w:rsidR="00867A6F" w:rsidRPr="00867A6F" w:rsidRDefault="00D241D6" w:rsidP="00867A6F">
            <w:pPr>
              <w:spacing w:after="200" w:line="276" w:lineRule="auto"/>
              <w:jc w:val="both"/>
            </w:pPr>
            <w:r>
              <w:lastRenderedPageBreak/>
              <w:t>Vabanenud kogus</w:t>
            </w:r>
            <w:r w:rsidR="00867A6F" w:rsidRPr="00867A6F">
              <w:t xml:space="preserve"> vahemikus</w:t>
            </w:r>
          </w:p>
          <w:p w:rsidR="00867A6F" w:rsidRPr="00867A6F" w:rsidRDefault="00867A6F" w:rsidP="00867A6F">
            <w:pPr>
              <w:spacing w:after="200" w:line="276" w:lineRule="auto"/>
              <w:jc w:val="both"/>
              <w:rPr>
                <w:b/>
              </w:rPr>
            </w:pPr>
            <w:r w:rsidRPr="00867A6F">
              <w:rPr>
                <w:b/>
              </w:rPr>
              <w:t xml:space="preserve">40x ≤ </w:t>
            </w:r>
            <w:r w:rsidR="00D241D6">
              <w:rPr>
                <w:b/>
              </w:rPr>
              <w:t>künnis</w:t>
            </w:r>
            <w:r w:rsidRPr="00867A6F">
              <w:rPr>
                <w:b/>
              </w:rPr>
              <w:t>väärtus &lt; 160x</w:t>
            </w:r>
          </w:p>
        </w:tc>
        <w:tc>
          <w:tcPr>
            <w:tcW w:w="4440" w:type="dxa"/>
          </w:tcPr>
          <w:p w:rsidR="00867A6F" w:rsidRPr="00867A6F" w:rsidRDefault="00867A6F" w:rsidP="00867A6F">
            <w:pPr>
              <w:numPr>
                <w:ilvl w:val="0"/>
                <w:numId w:val="15"/>
              </w:numPr>
              <w:spacing w:after="200" w:line="276" w:lineRule="auto"/>
              <w:jc w:val="both"/>
            </w:pPr>
            <w:r w:rsidRPr="00867A6F">
              <w:t>Ametlikult deklareeritud varjend</w:t>
            </w:r>
            <w:r w:rsidR="00E31EA1">
              <w:t>i ülesseadmine</w:t>
            </w:r>
            <w:r w:rsidRPr="00867A6F">
              <w:t xml:space="preserve"> või evaku</w:t>
            </w:r>
            <w:r w:rsidR="00E31EA1">
              <w:t>eerimine</w:t>
            </w:r>
            <w:r w:rsidRPr="00867A6F">
              <w:t xml:space="preserve"> (</w:t>
            </w:r>
            <w:r w:rsidR="00E31EA1">
              <w:t>tegevuskohas</w:t>
            </w:r>
            <w:r w:rsidRPr="00867A6F">
              <w:t xml:space="preserve"> või väljaspool)</w:t>
            </w:r>
          </w:p>
          <w:p w:rsidR="00867A6F" w:rsidRPr="00867A6F" w:rsidRDefault="00867A6F" w:rsidP="00867A6F">
            <w:pPr>
              <w:numPr>
                <w:ilvl w:val="0"/>
                <w:numId w:val="15"/>
              </w:numPr>
              <w:spacing w:after="200" w:line="276" w:lineRule="auto"/>
              <w:jc w:val="both"/>
            </w:pPr>
            <w:r w:rsidRPr="00867A6F">
              <w:t>Ettevaatusabinõuna kasutatav</w:t>
            </w:r>
            <w:r w:rsidR="00E31EA1">
              <w:t>a</w:t>
            </w:r>
            <w:r w:rsidRPr="00867A6F">
              <w:t xml:space="preserve"> </w:t>
            </w:r>
            <w:r w:rsidR="00E31EA1">
              <w:t>tegevuskoha</w:t>
            </w:r>
            <w:r w:rsidRPr="00867A6F">
              <w:t>väli</w:t>
            </w:r>
            <w:r w:rsidR="00E31EA1">
              <w:t>s</w:t>
            </w:r>
            <w:r w:rsidRPr="00867A6F">
              <w:t>e varjend</w:t>
            </w:r>
            <w:r w:rsidR="00E31EA1">
              <w:t>i ülesseadmine</w:t>
            </w:r>
            <w:r w:rsidRPr="00867A6F">
              <w:t xml:space="preserve"> või evaku</w:t>
            </w:r>
            <w:r w:rsidR="00E31EA1">
              <w:t>eerimi</w:t>
            </w:r>
            <w:r w:rsidR="00C77E6D">
              <w:t>s</w:t>
            </w:r>
            <w:r w:rsidR="00E31EA1">
              <w:t>e</w:t>
            </w:r>
            <w:r w:rsidR="00C77E6D">
              <w:t xml:space="preserve"> läbiviimine</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3 tundi ≥ kuni 12 tundi</w:t>
            </w:r>
          </w:p>
        </w:tc>
        <w:tc>
          <w:tcPr>
            <w:tcW w:w="3459" w:type="dxa"/>
          </w:tcPr>
          <w:p w:rsidR="00867A6F" w:rsidRPr="00867A6F" w:rsidRDefault="000C4A7F" w:rsidP="00867A6F">
            <w:pPr>
              <w:numPr>
                <w:ilvl w:val="0"/>
                <w:numId w:val="19"/>
              </w:numPr>
              <w:spacing w:after="200" w:line="276" w:lineRule="auto"/>
              <w:jc w:val="both"/>
            </w:pPr>
            <w:r>
              <w:lastRenderedPageBreak/>
              <w:t>Akuutsed k</w:t>
            </w:r>
            <w:r w:rsidR="00867A6F" w:rsidRPr="00867A6F">
              <w:t>eskkonnaka</w:t>
            </w:r>
            <w:r>
              <w:t xml:space="preserve">hju heastamise </w:t>
            </w:r>
            <w:r w:rsidR="00867A6F" w:rsidRPr="00867A6F">
              <w:t>kulud</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€25 000 ≤ kuni € 250 000</w:t>
            </w:r>
          </w:p>
        </w:tc>
      </w:tr>
      <w:tr w:rsidR="00867A6F" w:rsidRPr="00867A6F" w:rsidTr="00867A6F">
        <w:tc>
          <w:tcPr>
            <w:tcW w:w="954" w:type="dxa"/>
          </w:tcPr>
          <w:p w:rsidR="00867A6F" w:rsidRPr="00867A6F" w:rsidRDefault="000C4A7F" w:rsidP="00867A6F">
            <w:pPr>
              <w:spacing w:after="200" w:line="276" w:lineRule="auto"/>
              <w:jc w:val="both"/>
              <w:rPr>
                <w:b/>
              </w:rPr>
            </w:pPr>
            <w:r>
              <w:rPr>
                <w:b/>
                <w:bCs/>
              </w:rPr>
              <w:t>Aste</w:t>
            </w:r>
            <w:r w:rsidR="00867A6F" w:rsidRPr="00867A6F">
              <w:rPr>
                <w:b/>
                <w:bCs/>
              </w:rPr>
              <w:t xml:space="preserve"> 2</w:t>
            </w: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r w:rsidRPr="00867A6F">
              <w:rPr>
                <w:b/>
                <w:bCs/>
              </w:rPr>
              <w:t>9 punkti</w:t>
            </w:r>
          </w:p>
        </w:tc>
        <w:tc>
          <w:tcPr>
            <w:tcW w:w="3157" w:type="dxa"/>
          </w:tcPr>
          <w:p w:rsidR="00867A6F" w:rsidRPr="00867A6F" w:rsidRDefault="00867A6F" w:rsidP="00867A6F">
            <w:pPr>
              <w:numPr>
                <w:ilvl w:val="0"/>
                <w:numId w:val="14"/>
              </w:numPr>
              <w:spacing w:after="200" w:line="276" w:lineRule="auto"/>
              <w:jc w:val="both"/>
            </w:pPr>
            <w:r w:rsidRPr="00867A6F">
              <w:t>Töötaja, töövõtja või alltöövõtja surm</w:t>
            </w:r>
            <w:r w:rsidR="00E31EA1">
              <w:t>;</w:t>
            </w:r>
            <w:r w:rsidRPr="00867A6F">
              <w:t xml:space="preserve"> või</w:t>
            </w:r>
          </w:p>
          <w:p w:rsidR="00867A6F" w:rsidRPr="00867A6F" w:rsidRDefault="00867A6F" w:rsidP="00867A6F">
            <w:pPr>
              <w:numPr>
                <w:ilvl w:val="0"/>
                <w:numId w:val="14"/>
              </w:numPr>
              <w:spacing w:after="200" w:line="276" w:lineRule="auto"/>
              <w:jc w:val="both"/>
            </w:pPr>
            <w:r w:rsidRPr="00867A6F">
              <w:t>kolmanda poole haiglaravi</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r w:rsidRPr="00867A6F">
              <w:t>(Vasta</w:t>
            </w:r>
            <w:r w:rsidR="00E31EA1">
              <w:t>valt</w:t>
            </w:r>
            <w:r w:rsidRPr="00867A6F">
              <w:t xml:space="preserve"> kohalikele eeskirjadele)</w:t>
            </w:r>
          </w:p>
        </w:tc>
        <w:tc>
          <w:tcPr>
            <w:tcW w:w="2418" w:type="dxa"/>
            <w:tcBorders>
              <w:bottom w:val="single" w:sz="4" w:space="0" w:color="auto"/>
            </w:tcBorders>
          </w:tcPr>
          <w:p w:rsidR="00867A6F" w:rsidRPr="00867A6F" w:rsidRDefault="00867A6F" w:rsidP="00867A6F">
            <w:pPr>
              <w:numPr>
                <w:ilvl w:val="0"/>
                <w:numId w:val="16"/>
              </w:numPr>
              <w:spacing w:after="200" w:line="276" w:lineRule="auto"/>
              <w:jc w:val="both"/>
            </w:pPr>
            <w:r w:rsidRPr="00867A6F">
              <w:t>Põhjustab otsest kahju</w:t>
            </w:r>
            <w:r w:rsidR="000C4A7F">
              <w:t>kulu</w:t>
            </w:r>
            <w:r w:rsidRPr="00867A6F">
              <w:t xml:space="preserve"> summas</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€250 000 ≤ kuni €25 000 000</w:t>
            </w:r>
          </w:p>
        </w:tc>
        <w:tc>
          <w:tcPr>
            <w:tcW w:w="1270" w:type="dxa"/>
          </w:tcPr>
          <w:p w:rsidR="00867A6F" w:rsidRPr="00867A6F" w:rsidRDefault="000C4A7F" w:rsidP="00867A6F">
            <w:pPr>
              <w:spacing w:after="200" w:line="276" w:lineRule="auto"/>
              <w:jc w:val="both"/>
            </w:pPr>
            <w:r>
              <w:t>Vabanenud kogus</w:t>
            </w:r>
            <w:r w:rsidR="00867A6F" w:rsidRPr="00867A6F">
              <w:t xml:space="preserve"> vahemikus</w:t>
            </w:r>
          </w:p>
          <w:p w:rsidR="00867A6F" w:rsidRPr="00867A6F" w:rsidRDefault="00867A6F" w:rsidP="00867A6F">
            <w:pPr>
              <w:spacing w:after="200" w:line="276" w:lineRule="auto"/>
              <w:jc w:val="both"/>
              <w:rPr>
                <w:b/>
              </w:rPr>
            </w:pPr>
            <w:r w:rsidRPr="00867A6F">
              <w:rPr>
                <w:b/>
                <w:bCs/>
              </w:rPr>
              <w:t xml:space="preserve">160x ≤ </w:t>
            </w:r>
            <w:r w:rsidR="000C4A7F">
              <w:rPr>
                <w:b/>
                <w:bCs/>
              </w:rPr>
              <w:t>künnis</w:t>
            </w:r>
            <w:r w:rsidRPr="00867A6F">
              <w:rPr>
                <w:b/>
                <w:bCs/>
              </w:rPr>
              <w:t>väärtus &lt; 640x</w:t>
            </w:r>
          </w:p>
        </w:tc>
        <w:tc>
          <w:tcPr>
            <w:tcW w:w="4440" w:type="dxa"/>
          </w:tcPr>
          <w:p w:rsidR="00867A6F" w:rsidRPr="00867A6F" w:rsidRDefault="00867A6F" w:rsidP="00867A6F">
            <w:pPr>
              <w:numPr>
                <w:ilvl w:val="0"/>
                <w:numId w:val="16"/>
              </w:numPr>
              <w:spacing w:after="200" w:line="276" w:lineRule="auto"/>
              <w:jc w:val="both"/>
            </w:pPr>
            <w:r w:rsidRPr="00867A6F">
              <w:t>Ametlikult deklareeritud varjend</w:t>
            </w:r>
            <w:r w:rsidR="00C77E6D">
              <w:t>i ülesseadmine</w:t>
            </w:r>
            <w:r w:rsidRPr="00867A6F">
              <w:t xml:space="preserve"> või evaku</w:t>
            </w:r>
            <w:r w:rsidR="00C77E6D">
              <w:t>eerimine</w:t>
            </w:r>
            <w:r w:rsidRPr="00867A6F">
              <w:t xml:space="preserve"> (</w:t>
            </w:r>
            <w:r w:rsidR="00C77E6D">
              <w:t>tegevus</w:t>
            </w:r>
            <w:r w:rsidRPr="00867A6F">
              <w:t>koha</w:t>
            </w:r>
            <w:r w:rsidR="00C77E6D">
              <w:t>s</w:t>
            </w:r>
            <w:r w:rsidRPr="00867A6F">
              <w:t xml:space="preserve"> või väljaspool seda)</w:t>
            </w:r>
          </w:p>
          <w:p w:rsidR="00867A6F" w:rsidRPr="00867A6F" w:rsidRDefault="00867A6F" w:rsidP="00867A6F">
            <w:pPr>
              <w:numPr>
                <w:ilvl w:val="0"/>
                <w:numId w:val="16"/>
              </w:numPr>
              <w:spacing w:after="200" w:line="276" w:lineRule="auto"/>
              <w:jc w:val="both"/>
            </w:pPr>
            <w:r w:rsidRPr="00867A6F">
              <w:t>Ettevaatusabinõuna kasutatav</w:t>
            </w:r>
            <w:r w:rsidR="00C77E6D">
              <w:t>a</w:t>
            </w:r>
            <w:r w:rsidRPr="00867A6F">
              <w:t xml:space="preserve"> </w:t>
            </w:r>
            <w:r w:rsidR="00C77E6D">
              <w:t>tegevuskoha</w:t>
            </w:r>
            <w:r w:rsidRPr="00867A6F">
              <w:t>väli</w:t>
            </w:r>
            <w:r w:rsidR="00C77E6D">
              <w:t>s</w:t>
            </w:r>
            <w:r w:rsidRPr="00867A6F">
              <w:t>e varjend</w:t>
            </w:r>
            <w:r w:rsidR="00C77E6D">
              <w:t>i</w:t>
            </w:r>
            <w:r w:rsidRPr="00867A6F">
              <w:t xml:space="preserve"> </w:t>
            </w:r>
            <w:r w:rsidR="00C77E6D">
              <w:t xml:space="preserve">ülesseadmine </w:t>
            </w:r>
            <w:r w:rsidRPr="00867A6F">
              <w:t>või evaku</w:t>
            </w:r>
            <w:r w:rsidR="00C77E6D">
              <w:t>eerimise läbiviimine</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12 tundi ≥ kuni 24 tundi</w:t>
            </w:r>
          </w:p>
        </w:tc>
        <w:tc>
          <w:tcPr>
            <w:tcW w:w="3459" w:type="dxa"/>
          </w:tcPr>
          <w:p w:rsidR="00867A6F" w:rsidRPr="00867A6F" w:rsidRDefault="000C4A7F" w:rsidP="00867A6F">
            <w:pPr>
              <w:numPr>
                <w:ilvl w:val="0"/>
                <w:numId w:val="20"/>
              </w:numPr>
              <w:spacing w:after="200" w:line="276" w:lineRule="auto"/>
              <w:jc w:val="both"/>
            </w:pPr>
            <w:r>
              <w:t>A</w:t>
            </w:r>
            <w:r w:rsidR="00E31EA1">
              <w:t>kuutsed k</w:t>
            </w:r>
            <w:r w:rsidR="00867A6F" w:rsidRPr="00867A6F">
              <w:t>eskkonnaka</w:t>
            </w:r>
            <w:r w:rsidR="00E31EA1">
              <w:t xml:space="preserve">hju  heastamise </w:t>
            </w:r>
            <w:r w:rsidR="00867A6F" w:rsidRPr="00867A6F">
              <w:t>kulud</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€250 000 ≤ kuni € 25 000 000</w:t>
            </w:r>
          </w:p>
        </w:tc>
      </w:tr>
      <w:tr w:rsidR="00867A6F" w:rsidRPr="00867A6F" w:rsidTr="00867A6F">
        <w:tc>
          <w:tcPr>
            <w:tcW w:w="954" w:type="dxa"/>
          </w:tcPr>
          <w:p w:rsidR="00867A6F" w:rsidRPr="00867A6F" w:rsidRDefault="000C4A7F" w:rsidP="00867A6F">
            <w:pPr>
              <w:spacing w:after="200" w:line="276" w:lineRule="auto"/>
              <w:jc w:val="both"/>
              <w:rPr>
                <w:b/>
              </w:rPr>
            </w:pPr>
            <w:r>
              <w:rPr>
                <w:b/>
                <w:bCs/>
              </w:rPr>
              <w:t>Aste</w:t>
            </w:r>
            <w:r w:rsidR="00867A6F" w:rsidRPr="00867A6F">
              <w:rPr>
                <w:b/>
                <w:bCs/>
              </w:rPr>
              <w:t xml:space="preserve"> 1</w:t>
            </w:r>
          </w:p>
          <w:p w:rsidR="00867A6F" w:rsidRPr="00867A6F" w:rsidRDefault="00867A6F" w:rsidP="00867A6F">
            <w:pPr>
              <w:spacing w:after="200" w:line="276" w:lineRule="auto"/>
              <w:jc w:val="both"/>
              <w:rPr>
                <w:b/>
              </w:rPr>
            </w:pPr>
          </w:p>
          <w:p w:rsidR="00867A6F" w:rsidRPr="00867A6F" w:rsidRDefault="00867A6F" w:rsidP="00867A6F">
            <w:pPr>
              <w:spacing w:after="200" w:line="276" w:lineRule="auto"/>
              <w:jc w:val="both"/>
              <w:rPr>
                <w:b/>
              </w:rPr>
            </w:pPr>
            <w:r w:rsidRPr="00867A6F">
              <w:rPr>
                <w:b/>
                <w:bCs/>
              </w:rPr>
              <w:t>27 punkti</w:t>
            </w:r>
          </w:p>
        </w:tc>
        <w:tc>
          <w:tcPr>
            <w:tcW w:w="3157" w:type="dxa"/>
          </w:tcPr>
          <w:p w:rsidR="00867A6F" w:rsidRPr="00867A6F" w:rsidRDefault="00867A6F" w:rsidP="00867A6F">
            <w:pPr>
              <w:spacing w:after="200" w:line="276" w:lineRule="auto"/>
              <w:jc w:val="both"/>
            </w:pPr>
          </w:p>
          <w:p w:rsidR="00867A6F" w:rsidRPr="00867A6F" w:rsidRDefault="00867A6F" w:rsidP="00867A6F">
            <w:pPr>
              <w:numPr>
                <w:ilvl w:val="0"/>
                <w:numId w:val="22"/>
              </w:numPr>
              <w:spacing w:after="200" w:line="276" w:lineRule="auto"/>
              <w:jc w:val="both"/>
            </w:pPr>
            <w:r w:rsidRPr="00867A6F">
              <w:t>Mitme töötaja, töövõtja või alltöövõtja surm</w:t>
            </w:r>
            <w:r w:rsidR="00E31EA1">
              <w:t>;</w:t>
            </w:r>
            <w:r w:rsidRPr="00867A6F">
              <w:t xml:space="preserve"> või </w:t>
            </w:r>
          </w:p>
          <w:p w:rsidR="00867A6F" w:rsidRPr="00867A6F" w:rsidRDefault="00867A6F" w:rsidP="00867A6F">
            <w:pPr>
              <w:numPr>
                <w:ilvl w:val="0"/>
                <w:numId w:val="22"/>
              </w:numPr>
              <w:spacing w:after="200" w:line="276" w:lineRule="auto"/>
              <w:jc w:val="both"/>
            </w:pPr>
            <w:r w:rsidRPr="00867A6F">
              <w:t>mitme kolmanda poole haiglaravi</w:t>
            </w:r>
            <w:r w:rsidR="00E31EA1">
              <w:t>;</w:t>
            </w:r>
            <w:r w:rsidRPr="00867A6F">
              <w:t xml:space="preserve"> või</w:t>
            </w:r>
          </w:p>
          <w:p w:rsidR="00867A6F" w:rsidRPr="00867A6F" w:rsidRDefault="00867A6F" w:rsidP="00867A6F">
            <w:pPr>
              <w:spacing w:after="200" w:line="276" w:lineRule="auto"/>
              <w:jc w:val="both"/>
            </w:pPr>
          </w:p>
          <w:p w:rsidR="00867A6F" w:rsidRPr="00867A6F" w:rsidRDefault="00867A6F" w:rsidP="00867A6F">
            <w:pPr>
              <w:numPr>
                <w:ilvl w:val="0"/>
                <w:numId w:val="22"/>
              </w:numPr>
              <w:spacing w:after="200" w:line="276" w:lineRule="auto"/>
              <w:jc w:val="both"/>
            </w:pPr>
            <w:r w:rsidRPr="00867A6F">
              <w:t>kolmanda poole surm</w:t>
            </w:r>
          </w:p>
          <w:p w:rsidR="00867A6F" w:rsidRPr="00867A6F" w:rsidRDefault="00867A6F" w:rsidP="00867A6F">
            <w:pPr>
              <w:spacing w:after="200" w:line="276" w:lineRule="auto"/>
              <w:jc w:val="both"/>
            </w:pPr>
            <w:r w:rsidRPr="00867A6F">
              <w:t>(vasta</w:t>
            </w:r>
            <w:r w:rsidR="00E31EA1">
              <w:t>valt</w:t>
            </w:r>
            <w:r w:rsidRPr="00867A6F">
              <w:t xml:space="preserve"> kohalikele eeskirjadele)</w:t>
            </w:r>
          </w:p>
        </w:tc>
        <w:tc>
          <w:tcPr>
            <w:tcW w:w="2418" w:type="dxa"/>
            <w:tcBorders>
              <w:bottom w:val="single" w:sz="4" w:space="0" w:color="auto"/>
            </w:tcBorders>
          </w:tcPr>
          <w:p w:rsidR="00867A6F" w:rsidRPr="00867A6F" w:rsidRDefault="00867A6F" w:rsidP="00867A6F">
            <w:pPr>
              <w:numPr>
                <w:ilvl w:val="0"/>
                <w:numId w:val="16"/>
              </w:numPr>
              <w:spacing w:after="200" w:line="276" w:lineRule="auto"/>
              <w:jc w:val="both"/>
            </w:pPr>
            <w:r w:rsidRPr="00867A6F">
              <w:t>Põhjustab otsest kahju</w:t>
            </w:r>
            <w:r w:rsidR="000C4A7F">
              <w:t>kulu</w:t>
            </w:r>
            <w:r w:rsidRPr="00867A6F">
              <w:t xml:space="preserve"> summas</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 € 25 000 000</w:t>
            </w:r>
          </w:p>
        </w:tc>
        <w:tc>
          <w:tcPr>
            <w:tcW w:w="1270" w:type="dxa"/>
          </w:tcPr>
          <w:p w:rsidR="00867A6F" w:rsidRPr="00867A6F" w:rsidRDefault="00867A6F" w:rsidP="00867A6F">
            <w:pPr>
              <w:numPr>
                <w:ilvl w:val="0"/>
                <w:numId w:val="8"/>
              </w:numPr>
              <w:spacing w:after="200" w:line="276" w:lineRule="auto"/>
              <w:jc w:val="both"/>
            </w:pPr>
          </w:p>
          <w:p w:rsidR="000C4A7F" w:rsidRDefault="000C4A7F" w:rsidP="00867A6F">
            <w:pPr>
              <w:spacing w:after="200" w:line="276" w:lineRule="auto"/>
              <w:jc w:val="both"/>
              <w:rPr>
                <w:bCs/>
              </w:rPr>
            </w:pPr>
            <w:r>
              <w:rPr>
                <w:bCs/>
              </w:rPr>
              <w:t>Vabanenud kogus</w:t>
            </w:r>
          </w:p>
          <w:p w:rsidR="00867A6F" w:rsidRPr="00867A6F" w:rsidRDefault="00867A6F" w:rsidP="00867A6F">
            <w:pPr>
              <w:spacing w:after="200" w:line="276" w:lineRule="auto"/>
              <w:jc w:val="both"/>
              <w:rPr>
                <w:b/>
              </w:rPr>
            </w:pPr>
            <w:r w:rsidRPr="00867A6F">
              <w:rPr>
                <w:b/>
                <w:bCs/>
              </w:rPr>
              <w:t xml:space="preserve">≥ 640x </w:t>
            </w:r>
            <w:r w:rsidR="000C4A7F">
              <w:rPr>
                <w:b/>
                <w:bCs/>
              </w:rPr>
              <w:t>künnis</w:t>
            </w:r>
            <w:r w:rsidRPr="00867A6F">
              <w:rPr>
                <w:b/>
                <w:bCs/>
              </w:rPr>
              <w:t>väärtus</w:t>
            </w:r>
          </w:p>
        </w:tc>
        <w:tc>
          <w:tcPr>
            <w:tcW w:w="4440" w:type="dxa"/>
          </w:tcPr>
          <w:p w:rsidR="00867A6F" w:rsidRPr="00867A6F" w:rsidRDefault="00867A6F" w:rsidP="00867A6F">
            <w:pPr>
              <w:numPr>
                <w:ilvl w:val="0"/>
                <w:numId w:val="16"/>
              </w:numPr>
              <w:spacing w:after="200" w:line="276" w:lineRule="auto"/>
              <w:jc w:val="both"/>
            </w:pPr>
            <w:r w:rsidRPr="00867A6F">
              <w:t>Ametlikult deklareeritud varjend</w:t>
            </w:r>
            <w:r w:rsidR="00C77E6D">
              <w:t>i ülesseadmine</w:t>
            </w:r>
            <w:r w:rsidRPr="00867A6F">
              <w:t xml:space="preserve"> või evaku</w:t>
            </w:r>
            <w:r w:rsidR="00C77E6D">
              <w:t>eerimise</w:t>
            </w:r>
            <w:r w:rsidRPr="00867A6F">
              <w:t xml:space="preserve"> </w:t>
            </w:r>
            <w:r w:rsidR="00C77E6D">
              <w:t>läbiviimine</w:t>
            </w:r>
            <w:r w:rsidRPr="00867A6F">
              <w:t>(</w:t>
            </w:r>
            <w:r w:rsidR="00C77E6D">
              <w:t>tegevus</w:t>
            </w:r>
            <w:r w:rsidRPr="00867A6F">
              <w:t>koha</w:t>
            </w:r>
            <w:r w:rsidR="00C77E6D">
              <w:t>s</w:t>
            </w:r>
            <w:r w:rsidRPr="00867A6F">
              <w:t xml:space="preserve"> või väljaspool seda)</w:t>
            </w:r>
          </w:p>
          <w:p w:rsidR="00867A6F" w:rsidRPr="00867A6F" w:rsidRDefault="00867A6F" w:rsidP="00867A6F">
            <w:pPr>
              <w:numPr>
                <w:ilvl w:val="0"/>
                <w:numId w:val="16"/>
              </w:numPr>
              <w:spacing w:after="200" w:line="276" w:lineRule="auto"/>
              <w:jc w:val="both"/>
            </w:pPr>
            <w:r w:rsidRPr="00867A6F">
              <w:t>Ettevaatusabinõuna kasutatav</w:t>
            </w:r>
            <w:r w:rsidR="00C77E6D">
              <w:t>a</w:t>
            </w:r>
            <w:r w:rsidRPr="00867A6F">
              <w:t xml:space="preserve"> </w:t>
            </w:r>
            <w:r w:rsidR="00C77E6D">
              <w:t>tegevuskoha</w:t>
            </w:r>
            <w:r w:rsidRPr="00867A6F">
              <w:t>väli</w:t>
            </w:r>
            <w:r w:rsidR="00C77E6D">
              <w:t>s</w:t>
            </w:r>
            <w:r w:rsidRPr="00867A6F">
              <w:t>e varjend</w:t>
            </w:r>
            <w:r w:rsidR="00C77E6D">
              <w:t>i ülesseadmine</w:t>
            </w:r>
            <w:r w:rsidRPr="00867A6F">
              <w:t xml:space="preserve"> või evaku</w:t>
            </w:r>
            <w:r w:rsidR="00C77E6D">
              <w:t>eerimise läbiviimine</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 24 tundi</w:t>
            </w:r>
          </w:p>
        </w:tc>
        <w:tc>
          <w:tcPr>
            <w:tcW w:w="3459" w:type="dxa"/>
          </w:tcPr>
          <w:p w:rsidR="00867A6F" w:rsidRPr="00867A6F" w:rsidRDefault="00E31EA1" w:rsidP="00867A6F">
            <w:pPr>
              <w:numPr>
                <w:ilvl w:val="0"/>
                <w:numId w:val="21"/>
              </w:numPr>
              <w:spacing w:after="200" w:line="276" w:lineRule="auto"/>
              <w:jc w:val="both"/>
            </w:pPr>
            <w:r>
              <w:t>Akuutsed k</w:t>
            </w:r>
            <w:r w:rsidR="00867A6F" w:rsidRPr="00867A6F">
              <w:t>eskkonnaka</w:t>
            </w:r>
            <w:r>
              <w:t xml:space="preserve">hju  heastamise </w:t>
            </w:r>
            <w:r w:rsidR="00867A6F" w:rsidRPr="00867A6F">
              <w:t>kulud</w:t>
            </w:r>
          </w:p>
          <w:p w:rsidR="00867A6F" w:rsidRPr="00867A6F" w:rsidRDefault="00867A6F" w:rsidP="00867A6F">
            <w:pPr>
              <w:spacing w:after="200" w:line="276" w:lineRule="auto"/>
              <w:jc w:val="both"/>
            </w:pPr>
          </w:p>
          <w:p w:rsidR="00867A6F" w:rsidRPr="00867A6F" w:rsidRDefault="00867A6F" w:rsidP="00867A6F">
            <w:pPr>
              <w:spacing w:after="200" w:line="276" w:lineRule="auto"/>
              <w:jc w:val="both"/>
            </w:pPr>
          </w:p>
          <w:p w:rsidR="00867A6F" w:rsidRPr="00867A6F" w:rsidRDefault="00867A6F" w:rsidP="00867A6F">
            <w:pPr>
              <w:spacing w:after="200" w:line="276" w:lineRule="auto"/>
              <w:jc w:val="both"/>
              <w:rPr>
                <w:b/>
              </w:rPr>
            </w:pPr>
            <w:r w:rsidRPr="00867A6F">
              <w:rPr>
                <w:b/>
                <w:bCs/>
              </w:rPr>
              <w:t>≥ € 25 000 000</w:t>
            </w:r>
          </w:p>
        </w:tc>
      </w:tr>
    </w:tbl>
    <w:p w:rsidR="00867A6F" w:rsidRPr="00867A6F" w:rsidRDefault="00867A6F" w:rsidP="00867A6F">
      <w:pPr>
        <w:jc w:val="both"/>
      </w:pPr>
    </w:p>
    <w:p w:rsidR="00867A6F" w:rsidRPr="00867A6F" w:rsidRDefault="000C4A7F" w:rsidP="00867A6F">
      <w:pPr>
        <w:jc w:val="both"/>
      </w:pPr>
      <w:r>
        <w:t>(</w:t>
      </w:r>
      <w:r w:rsidR="00867A6F" w:rsidRPr="00867A6F">
        <w:t>Keskkonnamõju hindamiseks peaksid ettevõtted ja ühendused kokku leppima sisendikriteeriumites, kui määratlused ei ole kergesti kättesaadavad</w:t>
      </w:r>
      <w:r>
        <w:t>)</w:t>
      </w:r>
    </w:p>
    <w:p w:rsidR="00867A6F" w:rsidRPr="00867A6F" w:rsidRDefault="00867A6F" w:rsidP="00867A6F">
      <w:pPr>
        <w:jc w:val="both"/>
        <w:sectPr w:rsidR="00867A6F" w:rsidRPr="00867A6F" w:rsidSect="00867A6F">
          <w:pgSz w:w="16838" w:h="11906" w:orient="landscape"/>
          <w:pgMar w:top="1440" w:right="1440" w:bottom="1440" w:left="1440" w:header="708" w:footer="708" w:gutter="0"/>
          <w:cols w:space="708"/>
          <w:docGrid w:linePitch="360"/>
        </w:sectPr>
      </w:pPr>
    </w:p>
    <w:p w:rsidR="00867A6F" w:rsidRPr="00867A6F" w:rsidRDefault="00867A6F" w:rsidP="00867A6F">
      <w:pPr>
        <w:jc w:val="both"/>
        <w:rPr>
          <w:b/>
          <w:u w:val="single"/>
        </w:rPr>
      </w:pPr>
      <w:r w:rsidRPr="00867A6F">
        <w:rPr>
          <w:b/>
          <w:bCs/>
          <w:u w:val="single"/>
        </w:rPr>
        <w:lastRenderedPageBreak/>
        <w:t>Raskusastme tabel (lisa A), üksikasjad</w:t>
      </w:r>
    </w:p>
    <w:p w:rsidR="00867A6F" w:rsidRPr="00867A6F" w:rsidRDefault="00867A6F" w:rsidP="00867A6F">
      <w:pPr>
        <w:jc w:val="both"/>
      </w:pPr>
      <w:r w:rsidRPr="00867A6F">
        <w:rPr>
          <w:b/>
          <w:bCs/>
        </w:rPr>
        <w:t>Akuutsed keskkonnakulud</w:t>
      </w:r>
      <w:r w:rsidRPr="00867A6F">
        <w:t xml:space="preserve"> – lühiajalise puhastuse ja materjali kõrvaldamise kulud, mis on seotud protsessiohutusjuhtumiga, millel on </w:t>
      </w:r>
      <w:r w:rsidR="00825389">
        <w:t>tegevuskoha</w:t>
      </w:r>
      <w:r w:rsidRPr="00867A6F">
        <w:t xml:space="preserve">väline keskkonnamõju. Ettevõtted võivad </w:t>
      </w:r>
      <w:r w:rsidR="00825389">
        <w:t>tegevuskoha</w:t>
      </w:r>
      <w:r w:rsidRPr="00867A6F">
        <w:t>väliste keskkonnamõjudega seotud kulude raskus</w:t>
      </w:r>
      <w:r w:rsidR="00825389">
        <w:t>aste</w:t>
      </w:r>
      <w:r w:rsidRPr="00867A6F">
        <w:t>t määrata eraldi kategoorias.</w:t>
      </w:r>
    </w:p>
    <w:p w:rsidR="00867A6F" w:rsidRPr="00867A6F" w:rsidRDefault="00867A6F" w:rsidP="00867A6F">
      <w:pPr>
        <w:jc w:val="both"/>
        <w:rPr>
          <w:b/>
        </w:rPr>
      </w:pPr>
      <w:r w:rsidRPr="00867A6F">
        <w:rPr>
          <w:b/>
          <w:bCs/>
        </w:rPr>
        <w:t>Määraga kohandatud mõõdikud</w:t>
      </w:r>
    </w:p>
    <w:p w:rsidR="00867A6F" w:rsidRPr="00867A6F" w:rsidRDefault="00867A6F" w:rsidP="00867A6F">
      <w:pPr>
        <w:jc w:val="both"/>
      </w:pPr>
      <w:r w:rsidRPr="00867A6F">
        <w:t>On olemas mitmesuguseid määral põhinevaid mõõdikuid, mida saab genereerida eespool kirjeldatud raskusastme tabeli abil. Näiteks:</w:t>
      </w:r>
    </w:p>
    <w:p w:rsidR="00867A6F" w:rsidRPr="00867A6F" w:rsidRDefault="00BD6620" w:rsidP="00867A6F">
      <w:pPr>
        <w:jc w:val="both"/>
      </w:pPr>
      <w:r>
        <w:rPr>
          <w:b/>
          <w:bCs/>
        </w:rPr>
        <w:t>Täielik p</w:t>
      </w:r>
      <w:r w:rsidR="00867A6F" w:rsidRPr="00867A6F">
        <w:rPr>
          <w:b/>
          <w:bCs/>
        </w:rPr>
        <w:t xml:space="preserve">rotsessiohutusjuhtumi  määr (PSTIR, ingl </w:t>
      </w:r>
      <w:r w:rsidR="00867A6F" w:rsidRPr="00867A6F">
        <w:rPr>
          <w:b/>
          <w:bCs/>
          <w:i/>
        </w:rPr>
        <w:t>Process Safety Total Incident Rate</w:t>
      </w:r>
      <w:r w:rsidR="00867A6F" w:rsidRPr="00867A6F">
        <w:rPr>
          <w:b/>
          <w:bCs/>
        </w:rPr>
        <w:t>):</w:t>
      </w:r>
    </w:p>
    <w:p w:rsidR="00867A6F" w:rsidRPr="00867A6F" w:rsidRDefault="00867A6F" w:rsidP="00867A6F">
      <w:pPr>
        <w:jc w:val="both"/>
      </w:pPr>
      <w:r w:rsidRPr="00867A6F">
        <w:t xml:space="preserve">PSTIR = </w:t>
      </w:r>
      <w:r w:rsidRPr="00867A6F">
        <w:tab/>
      </w:r>
      <w:r w:rsidRPr="00867A6F">
        <w:tab/>
        <w:t>Kõik juhtumid × 200 000 /</w:t>
      </w:r>
      <w:r w:rsidR="00BD6620" w:rsidRPr="00BD6620">
        <w:t xml:space="preserve"> </w:t>
      </w:r>
      <w:r w:rsidR="00BD6620" w:rsidRPr="00867A6F">
        <w:t>Töötundide koguarv</w:t>
      </w:r>
    </w:p>
    <w:p w:rsidR="00867A6F" w:rsidRPr="00867A6F" w:rsidRDefault="00867A6F" w:rsidP="00867A6F">
      <w:pPr>
        <w:jc w:val="both"/>
      </w:pPr>
    </w:p>
    <w:p w:rsidR="00867A6F" w:rsidRPr="00867A6F" w:rsidRDefault="00867A6F" w:rsidP="00867A6F">
      <w:pPr>
        <w:jc w:val="both"/>
      </w:pPr>
      <w:r w:rsidRPr="00867A6F">
        <w:rPr>
          <w:b/>
          <w:bCs/>
        </w:rPr>
        <w:t xml:space="preserve">Protsessiohutusjuhtumi </w:t>
      </w:r>
      <w:r w:rsidR="00BD6620">
        <w:rPr>
          <w:b/>
          <w:bCs/>
        </w:rPr>
        <w:t>raskusastme</w:t>
      </w:r>
      <w:r w:rsidRPr="00867A6F">
        <w:rPr>
          <w:b/>
          <w:bCs/>
        </w:rPr>
        <w:t xml:space="preserve"> määr (PSESR, ingl </w:t>
      </w:r>
      <w:r w:rsidRPr="00867A6F">
        <w:rPr>
          <w:b/>
          <w:bCs/>
          <w:i/>
        </w:rPr>
        <w:t>Process Safety Incident Severity Rate</w:t>
      </w:r>
      <w:r w:rsidRPr="00867A6F">
        <w:rPr>
          <w:b/>
          <w:bCs/>
        </w:rPr>
        <w:t xml:space="preserve">) (ehk </w:t>
      </w:r>
      <w:r w:rsidR="00CA6A6A">
        <w:rPr>
          <w:b/>
          <w:bCs/>
        </w:rPr>
        <w:t>raskusastmega kaalutud</w:t>
      </w:r>
      <w:r w:rsidRPr="00867A6F">
        <w:rPr>
          <w:b/>
          <w:bCs/>
        </w:rPr>
        <w:t xml:space="preserve"> protsessiohutusjuhtumi määra valem):</w:t>
      </w:r>
    </w:p>
    <w:p w:rsidR="00867A6F" w:rsidRPr="00867A6F" w:rsidRDefault="00867A6F" w:rsidP="00867A6F">
      <w:pPr>
        <w:jc w:val="both"/>
      </w:pPr>
      <w:r w:rsidRPr="00867A6F">
        <w:t xml:space="preserve">PSESR = Kõigi juhtumite </w:t>
      </w:r>
      <w:r w:rsidR="00CA6A6A">
        <w:t>raskusastmete kogu punktisumma</w:t>
      </w:r>
      <w:r w:rsidRPr="00867A6F">
        <w:t xml:space="preserve"> × 200 000 /</w:t>
      </w:r>
      <w:r w:rsidR="001F615E" w:rsidRPr="001F615E">
        <w:t xml:space="preserve"> </w:t>
      </w:r>
      <w:r w:rsidR="001F615E" w:rsidRPr="00867A6F">
        <w:t>Töötundide koguarv</w:t>
      </w:r>
    </w:p>
    <w:p w:rsidR="00867A6F" w:rsidRPr="00867A6F" w:rsidRDefault="00867A6F" w:rsidP="00867A6F">
      <w:pPr>
        <w:jc w:val="both"/>
      </w:pPr>
    </w:p>
    <w:p w:rsidR="00867A6F" w:rsidRPr="00867A6F" w:rsidRDefault="00867A6F" w:rsidP="00867A6F">
      <w:pPr>
        <w:jc w:val="both"/>
      </w:pPr>
      <w:r w:rsidRPr="00867A6F">
        <w:t xml:space="preserve">Selle määra arvutamisel </w:t>
      </w:r>
      <w:r w:rsidR="00CA6A6A">
        <w:t>antakse</w:t>
      </w:r>
      <w:r w:rsidRPr="00867A6F">
        <w:t xml:space="preserve"> iga 4. </w:t>
      </w:r>
      <w:r w:rsidR="00CA6A6A">
        <w:t>raskus</w:t>
      </w:r>
      <w:r w:rsidRPr="00867A6F">
        <w:t>as</w:t>
      </w:r>
      <w:r w:rsidR="00CA6A6A">
        <w:t>t</w:t>
      </w:r>
      <w:r w:rsidRPr="00867A6F">
        <w:t xml:space="preserve">me juhtumi puhul 1 punkt, iga 3. </w:t>
      </w:r>
      <w:r w:rsidR="00CA6A6A">
        <w:t>raskus</w:t>
      </w:r>
      <w:r w:rsidRPr="00867A6F">
        <w:t>as</w:t>
      </w:r>
      <w:r w:rsidR="00CA6A6A">
        <w:t>t</w:t>
      </w:r>
      <w:r w:rsidRPr="00867A6F">
        <w:t xml:space="preserve">me juhtumi puhul 3 punkti, iga 2. </w:t>
      </w:r>
      <w:r w:rsidR="00CA6A6A">
        <w:t>raskus</w:t>
      </w:r>
      <w:r w:rsidRPr="00867A6F">
        <w:t>as</w:t>
      </w:r>
      <w:r w:rsidR="00CA6A6A">
        <w:t>t</w:t>
      </w:r>
      <w:r w:rsidRPr="00867A6F">
        <w:t>me juhtumi puhul 9 punkt</w:t>
      </w:r>
      <w:r w:rsidR="001F615E">
        <w:t>i</w:t>
      </w:r>
      <w:r w:rsidRPr="00867A6F">
        <w:t xml:space="preserve"> ja iga 1. </w:t>
      </w:r>
      <w:r w:rsidR="00CA6A6A">
        <w:t>raskus</w:t>
      </w:r>
      <w:r w:rsidRPr="00867A6F">
        <w:t>as</w:t>
      </w:r>
      <w:r w:rsidR="00CA6A6A">
        <w:t>t</w:t>
      </w:r>
      <w:r w:rsidRPr="00867A6F">
        <w:t xml:space="preserve">me puhul 27 punkti. Teoreetiliselt võib protsessiohutusjuhtum saada minimaalselt 1 punkti (st juhtum vastab 4. </w:t>
      </w:r>
      <w:r w:rsidR="001F615E">
        <w:t>raskus</w:t>
      </w:r>
      <w:r w:rsidRPr="00867A6F">
        <w:t>as</w:t>
      </w:r>
      <w:r w:rsidR="001F615E">
        <w:t>t</w:t>
      </w:r>
      <w:r w:rsidRPr="00867A6F">
        <w:t>me juhtumi</w:t>
      </w:r>
      <w:r w:rsidR="001F615E">
        <w:t xml:space="preserve"> kriteeriumide</w:t>
      </w:r>
      <w:r w:rsidRPr="00867A6F">
        <w:t xml:space="preserve">le ainult ühes kategoorias) või maksimaalselt 135 punkti (st juhtum vastab 1. </w:t>
      </w:r>
      <w:r w:rsidR="001F615E">
        <w:t>raskus</w:t>
      </w:r>
      <w:r w:rsidRPr="00867A6F">
        <w:t>as</w:t>
      </w:r>
      <w:r w:rsidR="001F615E">
        <w:t>t</w:t>
      </w:r>
      <w:r w:rsidRPr="00867A6F">
        <w:t>me juhtumi</w:t>
      </w:r>
      <w:r w:rsidR="001F615E">
        <w:t xml:space="preserve"> kriteeriumide</w:t>
      </w:r>
      <w:r w:rsidRPr="00867A6F">
        <w:t>le kõigis viies kategoorias).</w:t>
      </w:r>
    </w:p>
    <w:p w:rsidR="00867A6F" w:rsidRPr="00867A6F" w:rsidRDefault="00867A6F" w:rsidP="00867A6F">
      <w:pPr>
        <w:jc w:val="both"/>
      </w:pPr>
      <w:r w:rsidRPr="00867A6F">
        <w:rPr>
          <w:b/>
          <w:bCs/>
        </w:rPr>
        <w:t xml:space="preserve">Protsessiohutuse </w:t>
      </w:r>
      <w:r w:rsidR="007F5593">
        <w:rPr>
          <w:b/>
          <w:bCs/>
        </w:rPr>
        <w:t>rasus</w:t>
      </w:r>
      <w:r w:rsidRPr="00867A6F">
        <w:rPr>
          <w:b/>
          <w:bCs/>
        </w:rPr>
        <w:t>as</w:t>
      </w:r>
      <w:r w:rsidR="007F5593">
        <w:rPr>
          <w:b/>
          <w:bCs/>
        </w:rPr>
        <w:t>t</w:t>
      </w:r>
      <w:r w:rsidRPr="00867A6F">
        <w:rPr>
          <w:b/>
          <w:bCs/>
        </w:rPr>
        <w:t>me „X*“ juhtumite määr:</w:t>
      </w:r>
    </w:p>
    <w:p w:rsidR="00867A6F" w:rsidRPr="00867A6F" w:rsidRDefault="007F5593" w:rsidP="00867A6F">
      <w:pPr>
        <w:jc w:val="both"/>
      </w:pPr>
      <w:r>
        <w:t>Kõik</w:t>
      </w:r>
      <w:r w:rsidR="00867A6F" w:rsidRPr="00867A6F">
        <w:t xml:space="preserve"> raskusas</w:t>
      </w:r>
      <w:r>
        <w:t>tm</w:t>
      </w:r>
      <w:r w:rsidR="00867A6F" w:rsidRPr="00867A6F">
        <w:t>e „X*“ protsessiohutusjuhtumid × 200 000 /</w:t>
      </w:r>
      <w:r w:rsidR="00B42BCA" w:rsidRPr="00B42BCA">
        <w:t xml:space="preserve"> </w:t>
      </w:r>
      <w:r w:rsidR="00B42BCA" w:rsidRPr="00867A6F">
        <w:t>Töötajate, töövõtjate ja alltöövõtjate töötundide koguarv</w:t>
      </w:r>
    </w:p>
    <w:p w:rsidR="00867A6F" w:rsidRPr="00867A6F" w:rsidRDefault="00867A6F" w:rsidP="00867A6F">
      <w:pPr>
        <w:jc w:val="both"/>
      </w:pPr>
    </w:p>
    <w:p w:rsidR="00867A6F" w:rsidRPr="00867A6F" w:rsidRDefault="007F5593" w:rsidP="00867A6F">
      <w:pPr>
        <w:jc w:val="both"/>
      </w:pPr>
      <w:r>
        <w:t xml:space="preserve">Kus </w:t>
      </w:r>
      <w:r w:rsidR="00867A6F" w:rsidRPr="00867A6F">
        <w:t xml:space="preserve">X* võib olla 4., 3., 2., või 1. </w:t>
      </w:r>
      <w:r>
        <w:t>raskus</w:t>
      </w:r>
      <w:r w:rsidR="00867A6F" w:rsidRPr="00867A6F">
        <w:t>as</w:t>
      </w:r>
      <w:r>
        <w:t>t</w:t>
      </w:r>
      <w:r w:rsidR="00867A6F" w:rsidRPr="00867A6F">
        <w:t xml:space="preserve">me juhtumite koguarv. Juhtumi </w:t>
      </w:r>
      <w:r w:rsidR="00B42BCA">
        <w:t>rask</w:t>
      </w:r>
      <w:r w:rsidR="00867A6F" w:rsidRPr="00867A6F">
        <w:t>usaste on maksimaal</w:t>
      </w:r>
      <w:r w:rsidR="00B42BCA">
        <w:t>n</w:t>
      </w:r>
      <w:r w:rsidR="00867A6F" w:rsidRPr="00867A6F">
        <w:t>e raskusastme hinnang viiest tagajärjekategooriast.</w:t>
      </w:r>
    </w:p>
    <w:p w:rsidR="00867A6F" w:rsidRPr="00867A6F" w:rsidRDefault="00867A6F" w:rsidP="00867A6F">
      <w:pPr>
        <w:jc w:val="both"/>
      </w:pPr>
      <w:r w:rsidRPr="00867A6F">
        <w:rPr>
          <w:b/>
          <w:bCs/>
        </w:rPr>
        <w:t>Normaliseerimine</w:t>
      </w:r>
      <w:r w:rsidRPr="00867A6F">
        <w:t xml:space="preserve"> – mõned ühendused ja liikmesettevõtted normaliseerivad protsessiohutusjuhtumeid „100 töötaja kohta“, arvestades, et üks töötaja töötab keskmiselt 2000 tundi. Selleks, et normaliseerida juhtumeid „100 töötaja kohta“, korrutatakse juhtumeid 200 000 töötunniga. Teistes ühendustes ja liikmesettevõtetes normaliseeritakse juhtumeid „500 töötaja kohta“ ja juhtumeid korrutatakse 1 000 000 töötunniga. Ühendused ja liikmed peaksid seda võimalust arutama ja koos kokkuleppele jõudma. Eespool toodud valemid kasutavad „100 töötaja kohta“ metoodikat.</w:t>
      </w:r>
    </w:p>
    <w:p w:rsidR="00867A6F" w:rsidRPr="00867A6F" w:rsidRDefault="00867A6F" w:rsidP="004210D1">
      <w:pPr>
        <w:pStyle w:val="Heading1"/>
      </w:pPr>
      <w:bookmarkStart w:id="17" w:name="_Toc501011798"/>
      <w:bookmarkStart w:id="18" w:name="_Toc23517210"/>
      <w:r w:rsidRPr="00867A6F">
        <w:lastRenderedPageBreak/>
        <w:t>Lisa B – Korduma kippuvad küsimused</w:t>
      </w:r>
      <w:bookmarkEnd w:id="17"/>
      <w:bookmarkEnd w:id="18"/>
    </w:p>
    <w:p w:rsidR="00867A6F" w:rsidRPr="00867A6F" w:rsidRDefault="0088740D" w:rsidP="00867A6F">
      <w:pPr>
        <w:jc w:val="both"/>
        <w:rPr>
          <w:b/>
          <w:u w:val="single"/>
        </w:rPr>
      </w:pPr>
      <w:r>
        <w:rPr>
          <w:b/>
          <w:bCs/>
          <w:u w:val="single"/>
        </w:rPr>
        <w:t>Kohal</w:t>
      </w:r>
      <w:r w:rsidR="00867A6F" w:rsidRPr="00867A6F">
        <w:rPr>
          <w:b/>
          <w:bCs/>
          <w:u w:val="single"/>
        </w:rPr>
        <w:t>datavus</w:t>
      </w:r>
    </w:p>
    <w:p w:rsidR="00867A6F" w:rsidRPr="00867A6F" w:rsidRDefault="00867A6F" w:rsidP="00867A6F">
      <w:pPr>
        <w:jc w:val="both"/>
      </w:pPr>
      <w:r w:rsidRPr="00867A6F">
        <w:t>Ettevõtetel soovitatakse registreerida ja raporteerida protsessiohutusjuhtumid, mis esinevad ettevõtte omanduses või käitamisel olevates rajatistes, välja arvatud järgmises olukordades:</w:t>
      </w:r>
    </w:p>
    <w:p w:rsidR="00867A6F" w:rsidRPr="00867A6F" w:rsidRDefault="00867A6F" w:rsidP="00867A6F">
      <w:pPr>
        <w:jc w:val="both"/>
      </w:pPr>
      <w:r w:rsidRPr="00867A6F">
        <w:t>1. Protsessiohutusjuhtumid, mis said alguse väljaspool ettevõtte omandit</w:t>
      </w:r>
    </w:p>
    <w:p w:rsidR="00867A6F" w:rsidRPr="00867A6F" w:rsidRDefault="00867A6F" w:rsidP="00867A6F">
      <w:pPr>
        <w:jc w:val="both"/>
      </w:pPr>
      <w:r w:rsidRPr="00867A6F">
        <w:t xml:space="preserve">2. Juhtumid </w:t>
      </w:r>
      <w:r w:rsidR="0088740D">
        <w:t>mere</w:t>
      </w:r>
      <w:r w:rsidRPr="00867A6F">
        <w:t xml:space="preserve">transpordilaevadega, välja arvatud juhul, kui </w:t>
      </w:r>
      <w:r w:rsidR="0088740D">
        <w:t>laev</w:t>
      </w:r>
      <w:r w:rsidRPr="00867A6F">
        <w:t xml:space="preserve"> on ühendatud rajatisega toor</w:t>
      </w:r>
      <w:r w:rsidR="0088740D">
        <w:t>aine</w:t>
      </w:r>
      <w:r w:rsidRPr="00867A6F">
        <w:t xml:space="preserve"> või toote üleandmise eesmärgil</w:t>
      </w:r>
    </w:p>
    <w:p w:rsidR="00867A6F" w:rsidRPr="00867A6F" w:rsidRDefault="00867A6F" w:rsidP="00867A6F">
      <w:pPr>
        <w:jc w:val="both"/>
      </w:pPr>
      <w:r w:rsidRPr="00867A6F">
        <w:t>3. Juhtumid veoautode ja/või raudteevaguniga, välja arvatud juhul, kui veoauto või raudteevagun on ühendatud rajatisega toor</w:t>
      </w:r>
      <w:r w:rsidR="0088740D">
        <w:t>aine</w:t>
      </w:r>
      <w:r w:rsidRPr="00867A6F">
        <w:t xml:space="preserve"> või toote üleandmise eesmärgil</w:t>
      </w:r>
    </w:p>
    <w:p w:rsidR="00867A6F" w:rsidRPr="00867A6F" w:rsidRDefault="00867A6F" w:rsidP="00867A6F">
      <w:pPr>
        <w:jc w:val="both"/>
      </w:pPr>
      <w:r w:rsidRPr="00867A6F">
        <w:t>4. Tavalised emissioonid, mis on lubatud loa või eeskirja alusel</w:t>
      </w:r>
    </w:p>
    <w:p w:rsidR="00867A6F" w:rsidRPr="00867A6F" w:rsidRDefault="00867A6F" w:rsidP="00867A6F">
      <w:pPr>
        <w:jc w:val="both"/>
      </w:pPr>
      <w:r w:rsidRPr="00867A6F">
        <w:t>5. Maa-alune saastatus, millel polnud protsessiohutuse tagajärgi. Märkus: see väljaarvamine ei kehti, kui v</w:t>
      </w:r>
      <w:r w:rsidR="001B75F2">
        <w:t>abanemine</w:t>
      </w:r>
      <w:r w:rsidRPr="00867A6F">
        <w:t xml:space="preserve"> põhjustas maapealse raporteeritava protsessiohutusjuhtumi, nagu mürgiste aurude vaba</w:t>
      </w:r>
      <w:r w:rsidR="001B75F2">
        <w:t>ne</w:t>
      </w:r>
      <w:r w:rsidRPr="00867A6F">
        <w:t xml:space="preserve">mine või tuleohtlike </w:t>
      </w:r>
      <w:r w:rsidR="001B75F2">
        <w:t>vedelike</w:t>
      </w:r>
      <w:r w:rsidRPr="00867A6F">
        <w:t xml:space="preserve"> </w:t>
      </w:r>
      <w:r w:rsidR="001B75F2">
        <w:t>kogu</w:t>
      </w:r>
      <w:r w:rsidRPr="00867A6F">
        <w:t>nemine</w:t>
      </w:r>
    </w:p>
    <w:p w:rsidR="00867A6F" w:rsidRPr="00867A6F" w:rsidRDefault="00867A6F" w:rsidP="00867A6F">
      <w:pPr>
        <w:jc w:val="both"/>
      </w:pPr>
      <w:r w:rsidRPr="00867A6F">
        <w:t xml:space="preserve">6. Büroohoone juhtumid (nt </w:t>
      </w:r>
      <w:r w:rsidR="001B75F2">
        <w:t>büroo kütte</w:t>
      </w:r>
      <w:r w:rsidRPr="00867A6F">
        <w:t xml:space="preserve">seadmete plahvatused, tulekahjud, reostused, heited, </w:t>
      </w:r>
      <w:r w:rsidR="001B75F2">
        <w:t>personali vigastused</w:t>
      </w:r>
      <w:r w:rsidR="001B75F2" w:rsidRPr="00867A6F">
        <w:t xml:space="preserve"> </w:t>
      </w:r>
      <w:r w:rsidRPr="00867A6F">
        <w:t>või haigus</w:t>
      </w:r>
      <w:r w:rsidR="001B75F2">
        <w:t>ed</w:t>
      </w:r>
      <w:r w:rsidRPr="00867A6F">
        <w:t xml:space="preserve"> jne)</w:t>
      </w:r>
    </w:p>
    <w:p w:rsidR="00867A6F" w:rsidRPr="00867A6F" w:rsidRDefault="00867A6F" w:rsidP="00867A6F">
      <w:pPr>
        <w:jc w:val="both"/>
      </w:pPr>
      <w:r w:rsidRPr="00867A6F">
        <w:t>7. Personali</w:t>
      </w:r>
      <w:r w:rsidR="001B75F2">
        <w:t xml:space="preserve"> </w:t>
      </w:r>
      <w:r w:rsidRPr="00867A6F">
        <w:t>õnnetus</w:t>
      </w:r>
      <w:r w:rsidR="001B75F2">
        <w:t>juhtumi</w:t>
      </w:r>
      <w:r w:rsidRPr="00867A6F">
        <w:t xml:space="preserve">d (libisemised, komistamised, kukkumised), mis pole vahetult seotud </w:t>
      </w:r>
      <w:r w:rsidR="001B75F2">
        <w:t>säilitusseadmest vabanemise juhtumi</w:t>
      </w:r>
      <w:r w:rsidRPr="00867A6F">
        <w:t xml:space="preserve"> eest evakueerimise või sellele reageerimisega</w:t>
      </w:r>
    </w:p>
    <w:p w:rsidR="00867A6F" w:rsidRPr="00867A6F" w:rsidRDefault="00867A6F" w:rsidP="00867A6F">
      <w:pPr>
        <w:jc w:val="both"/>
      </w:pPr>
      <w:r w:rsidRPr="00867A6F">
        <w:t xml:space="preserve">8. </w:t>
      </w:r>
      <w:r w:rsidR="001B75F2">
        <w:t>Esmase s</w:t>
      </w:r>
      <w:r w:rsidRPr="00867A6F">
        <w:t xml:space="preserve">äilitusseadme tõrkejuhtumid (LOPC, ingl </w:t>
      </w:r>
      <w:r w:rsidRPr="00867A6F">
        <w:rPr>
          <w:i/>
        </w:rPr>
        <w:t>Loss of Primary Containment</w:t>
      </w:r>
      <w:r w:rsidRPr="00867A6F">
        <w:t>) lisaseadmete korral, mis pole protsessiga seotud (nt väikesed proovimahutid)</w:t>
      </w:r>
    </w:p>
    <w:p w:rsidR="00867A6F" w:rsidRPr="00867A6F" w:rsidRDefault="00867A6F" w:rsidP="00867A6F">
      <w:pPr>
        <w:jc w:val="both"/>
      </w:pPr>
      <w:r w:rsidRPr="00867A6F">
        <w:t xml:space="preserve">9. Materjalide planeeritud ja kontrollitud ärajuhtimine sellise ülesande jaoks </w:t>
      </w:r>
      <w:r w:rsidR="003430D9">
        <w:t>projekteerit</w:t>
      </w:r>
      <w:r w:rsidRPr="00867A6F">
        <w:t>ud kogumis- või äravoolusüsteemi (märkus: väl</w:t>
      </w:r>
      <w:r w:rsidR="003430D9">
        <w:t>jaarva</w:t>
      </w:r>
      <w:r w:rsidRPr="00867A6F">
        <w:t xml:space="preserve">mine ei kehti </w:t>
      </w:r>
      <w:r w:rsidR="003430D9">
        <w:t xml:space="preserve">materjali </w:t>
      </w:r>
      <w:r w:rsidRPr="00867A6F">
        <w:t>tahtmatu ja kontrollimatu vaba</w:t>
      </w:r>
      <w:r w:rsidR="003430D9">
        <w:t>ne</w:t>
      </w:r>
      <w:r w:rsidRPr="00867A6F">
        <w:t>mise kohta esmasest säilit</w:t>
      </w:r>
      <w:r w:rsidR="003430D9">
        <w:t>usseadmest</w:t>
      </w:r>
      <w:r w:rsidRPr="00867A6F">
        <w:t>, mis voolab kogumis- või äravoolusüsteemi)</w:t>
      </w:r>
    </w:p>
    <w:p w:rsidR="00867A6F" w:rsidRPr="00867A6F" w:rsidRDefault="00867A6F" w:rsidP="00867A6F">
      <w:pPr>
        <w:jc w:val="both"/>
      </w:pPr>
      <w:r w:rsidRPr="00867A6F">
        <w:t>10. Mehaaniline töö, mida tehakse väljaspool protsessiüksusi või hooldustöökodades</w:t>
      </w:r>
    </w:p>
    <w:p w:rsidR="00867A6F" w:rsidRPr="00867A6F" w:rsidRDefault="00867A6F" w:rsidP="00867A6F">
      <w:pPr>
        <w:jc w:val="both"/>
      </w:pPr>
      <w:r w:rsidRPr="00867A6F">
        <w:rPr>
          <w:b/>
          <w:bCs/>
          <w:u w:val="single"/>
        </w:rPr>
        <w:t>Tõlgendused ja näited GHS-i tabeli 1 põhjal</w:t>
      </w:r>
    </w:p>
    <w:p w:rsidR="00867A6F" w:rsidRPr="00867A6F" w:rsidRDefault="00867A6F" w:rsidP="00867A6F">
      <w:pPr>
        <w:jc w:val="both"/>
      </w:pPr>
      <w:r w:rsidRPr="00867A6F">
        <w:t>Järgnevad tõlgendused ja näited on mõeldud selleks, et teha selgemaks võimalikud umbmäärased küsimused raporteeritavate protsessiohutusjuhtumite hindamisel.</w:t>
      </w:r>
    </w:p>
    <w:p w:rsidR="00867A6F" w:rsidRPr="00867A6F" w:rsidRDefault="00867A6F" w:rsidP="00867A6F">
      <w:pPr>
        <w:jc w:val="both"/>
        <w:rPr>
          <w:b/>
        </w:rPr>
      </w:pPr>
      <w:r w:rsidRPr="00867A6F">
        <w:rPr>
          <w:b/>
          <w:bCs/>
        </w:rPr>
        <w:t>ETTEVÕTTE TERRITOORIUM</w:t>
      </w:r>
    </w:p>
    <w:p w:rsidR="00867A6F" w:rsidRPr="00867A6F" w:rsidRDefault="00867A6F" w:rsidP="00867A6F">
      <w:pPr>
        <w:jc w:val="both"/>
      </w:pPr>
      <w:r w:rsidRPr="00867A6F">
        <w:t xml:space="preserve">1. Kolmanda poole veoautole laetakse ettevõtte territooriumil </w:t>
      </w:r>
      <w:r w:rsidR="00822D3B">
        <w:t>tuleohtlik</w:t>
      </w:r>
      <w:r w:rsidR="00822D3B" w:rsidRPr="00867A6F">
        <w:t xml:space="preserve"> </w:t>
      </w:r>
      <w:r w:rsidRPr="00867A6F">
        <w:t xml:space="preserve">toode, mis lekib ja põhjustab tulekahju, mis tekitab 7000 euro väärtuses </w:t>
      </w:r>
      <w:r w:rsidR="00822D3B">
        <w:t xml:space="preserve">vara koatuse </w:t>
      </w:r>
      <w:r w:rsidRPr="00867A6F">
        <w:t xml:space="preserve">kahju (otsesed kulud). Kuigi </w:t>
      </w:r>
      <w:r w:rsidR="00822D3B">
        <w:t>veokit „käitavad teised“</w:t>
      </w:r>
      <w:r w:rsidRPr="00867A6F">
        <w:t xml:space="preserve">, on see protsessiga ühendatud. Juhtum oleks raporteeritav protsessiohutusjuhtum, kui </w:t>
      </w:r>
      <w:r w:rsidR="00822D3B">
        <w:t xml:space="preserve">vara kaotuse </w:t>
      </w:r>
      <w:r w:rsidRPr="00867A6F">
        <w:t xml:space="preserve">otsesed kulud oleksid 2500 eurot või sellest suuremad või kui mõni muu protsessiohutusjuhtumi </w:t>
      </w:r>
      <w:r w:rsidR="00822D3B">
        <w:t>künnis</w:t>
      </w:r>
      <w:r w:rsidRPr="00867A6F">
        <w:t>väärtus täideti või ületati (nt surmajuhtum).</w:t>
      </w:r>
    </w:p>
    <w:p w:rsidR="00867A6F" w:rsidRPr="00867A6F" w:rsidRDefault="00867A6F" w:rsidP="00867A6F">
      <w:pPr>
        <w:jc w:val="both"/>
        <w:rPr>
          <w:b/>
        </w:rPr>
      </w:pPr>
      <w:r w:rsidRPr="00867A6F">
        <w:lastRenderedPageBreak/>
        <w:t xml:space="preserve">2. Sarnane näide nagu punktis 1 esitatud olukord. </w:t>
      </w:r>
      <w:r w:rsidR="00822D3B">
        <w:t>Tuleohtliku</w:t>
      </w:r>
      <w:r w:rsidRPr="00867A6F">
        <w:t xml:space="preserve"> tootega veok paiskub </w:t>
      </w:r>
      <w:r w:rsidR="00822D3B">
        <w:t xml:space="preserve">teel </w:t>
      </w:r>
      <w:r w:rsidRPr="00867A6F">
        <w:t>tehasest välja külili, mille tagajärjel tekib tulekahju ja veok hävib. See ei ole raporteeritav protsessiohutusjuhtum, kuna veoauto pole enam tehasega ühendatud.</w:t>
      </w:r>
    </w:p>
    <w:p w:rsidR="00867A6F" w:rsidRPr="00867A6F" w:rsidRDefault="00822D3B" w:rsidP="00867A6F">
      <w:pPr>
        <w:jc w:val="both"/>
        <w:rPr>
          <w:b/>
        </w:rPr>
      </w:pPr>
      <w:r>
        <w:rPr>
          <w:b/>
          <w:bCs/>
        </w:rPr>
        <w:t>SÄILITUSSEADME TÕRGE</w:t>
      </w:r>
    </w:p>
    <w:p w:rsidR="00867A6F" w:rsidRPr="00867A6F" w:rsidRDefault="00867A6F" w:rsidP="00867A6F">
      <w:pPr>
        <w:jc w:val="both"/>
      </w:pPr>
      <w:r w:rsidRPr="00867A6F">
        <w:t>3. Vigane paagimõõdik põhjustab „tuleohtlikke vedelikke“ sisaldava paagi ületäitmis</w:t>
      </w:r>
      <w:r w:rsidR="00C047CD">
        <w:t>e</w:t>
      </w:r>
      <w:r w:rsidRPr="00867A6F">
        <w:t>. Ligikaudu 700 kg vedelikku voolab paagi tammiga piiratud alasse. Juhtum on raporteeritav protsessiohutusjuhtum, kuna see on</w:t>
      </w:r>
      <w:r w:rsidR="00C047CD">
        <w:t xml:space="preserve"> üle 100 kg </w:t>
      </w:r>
      <w:r w:rsidRPr="00867A6F">
        <w:t xml:space="preserve"> „akuutne“ leke, olenemata </w:t>
      </w:r>
      <w:r w:rsidR="00C047CD">
        <w:t>teise</w:t>
      </w:r>
      <w:r w:rsidRPr="00867A6F">
        <w:t>sest säilit</w:t>
      </w:r>
      <w:r w:rsidR="00C047CD">
        <w:t>usseadme</w:t>
      </w:r>
      <w:r w:rsidRPr="00867A6F">
        <w:t>st.</w:t>
      </w:r>
    </w:p>
    <w:p w:rsidR="00867A6F" w:rsidRPr="00867A6F" w:rsidRDefault="00867A6F" w:rsidP="00867A6F">
      <w:pPr>
        <w:jc w:val="both"/>
      </w:pPr>
      <w:r w:rsidRPr="00867A6F">
        <w:t xml:space="preserve">4. Hooldusteenust pakkuv töövõtja avab </w:t>
      </w:r>
      <w:r w:rsidR="00A51BA8">
        <w:t>protsessiventiili (</w:t>
      </w:r>
      <w:r w:rsidRPr="00867A6F">
        <w:t>klapi</w:t>
      </w:r>
      <w:r w:rsidR="00A51BA8">
        <w:t>) ja puutub kokku väävelhappe pritsmetega</w:t>
      </w:r>
      <w:r w:rsidRPr="00867A6F">
        <w:t>a, mille tulemus</w:t>
      </w:r>
      <w:r w:rsidR="00A51BA8">
        <w:t>eks</w:t>
      </w:r>
      <w:r w:rsidRPr="00867A6F">
        <w:t xml:space="preserve"> on raske põletus või kaot</w:t>
      </w:r>
      <w:r w:rsidR="00A51BA8">
        <w:t>atud tööajaga vigastus</w:t>
      </w:r>
      <w:r w:rsidRPr="00867A6F">
        <w:t xml:space="preserve">. Juhtum on raporteeritav protsessiohutusjuhtum. See on tahtmatu juhtum, mis hõlmab materjali ja </w:t>
      </w:r>
      <w:r w:rsidR="00A51BA8">
        <w:t>säilitusseadme tõrget</w:t>
      </w:r>
      <w:r w:rsidRPr="00867A6F">
        <w:t xml:space="preserve">. Surmajuhtumite, </w:t>
      </w:r>
      <w:r w:rsidR="00C178C1">
        <w:t xml:space="preserve">kaotatud </w:t>
      </w:r>
      <w:r w:rsidRPr="00867A6F">
        <w:t>töö</w:t>
      </w:r>
      <w:r w:rsidR="00C178C1">
        <w:t>ajaga</w:t>
      </w:r>
      <w:r w:rsidRPr="00867A6F">
        <w:t xml:space="preserve"> vigasuste ja haiguste puhul ei ole vaba</w:t>
      </w:r>
      <w:r w:rsidR="00C178C1">
        <w:t>nenud kogusele</w:t>
      </w:r>
      <w:r w:rsidRPr="00867A6F">
        <w:t xml:space="preserve"> </w:t>
      </w:r>
      <w:r w:rsidR="00C178C1">
        <w:t>künnis</w:t>
      </w:r>
      <w:r w:rsidRPr="00867A6F">
        <w:t>väärtust.</w:t>
      </w:r>
    </w:p>
    <w:p w:rsidR="00867A6F" w:rsidRPr="00867A6F" w:rsidRDefault="00867A6F" w:rsidP="00867A6F">
      <w:pPr>
        <w:jc w:val="both"/>
      </w:pPr>
      <w:r w:rsidRPr="00867A6F">
        <w:t>5. Operaator avab kvaliteedikontrolli</w:t>
      </w:r>
      <w:r w:rsidR="00C178C1">
        <w:t xml:space="preserve"> proovivõtu</w:t>
      </w:r>
      <w:r w:rsidRPr="00867A6F">
        <w:t xml:space="preserve">punkti, et võtta rutiinne tooteproov ja </w:t>
      </w:r>
      <w:r w:rsidR="00687589">
        <w:t>sa</w:t>
      </w:r>
      <w:r w:rsidRPr="00867A6F">
        <w:t xml:space="preserve">ab </w:t>
      </w:r>
      <w:r w:rsidR="00687589">
        <w:t>katkise</w:t>
      </w:r>
      <w:r w:rsidR="00687589" w:rsidRPr="00867A6F">
        <w:t xml:space="preserve"> </w:t>
      </w:r>
      <w:r w:rsidRPr="00867A6F">
        <w:t>klaaspudeli</w:t>
      </w:r>
      <w:r w:rsidR="00687589">
        <w:t xml:space="preserve"> tõttu</w:t>
      </w:r>
      <w:r w:rsidRPr="00867A6F">
        <w:t xml:space="preserve"> oma käe</w:t>
      </w:r>
      <w:r w:rsidR="00687589">
        <w:t>le</w:t>
      </w:r>
      <w:r w:rsidRPr="00867A6F">
        <w:t xml:space="preserve"> nii tõsise</w:t>
      </w:r>
      <w:r w:rsidR="00687589">
        <w:t xml:space="preserve"> lõikehaava</w:t>
      </w:r>
      <w:r w:rsidRPr="00867A6F">
        <w:t xml:space="preserve">, et vajab õmblusi ega saa järgmisel päeval tööle tulla. See ei ole raporteeritav protsessiohutusjuhtum, kuna pole seotud </w:t>
      </w:r>
      <w:r w:rsidR="00687589">
        <w:t>säilitusseadme tõrkega</w:t>
      </w:r>
      <w:r w:rsidRPr="00867A6F">
        <w:t>.</w:t>
      </w:r>
    </w:p>
    <w:p w:rsidR="00867A6F" w:rsidRPr="00867A6F" w:rsidRDefault="00867A6F" w:rsidP="00867A6F">
      <w:pPr>
        <w:jc w:val="both"/>
        <w:rPr>
          <w:b/>
        </w:rPr>
      </w:pPr>
      <w:r w:rsidRPr="00867A6F">
        <w:rPr>
          <w:b/>
          <w:bCs/>
        </w:rPr>
        <w:t>AKUUTSED VABANEMISED</w:t>
      </w:r>
    </w:p>
    <w:p w:rsidR="00867A6F" w:rsidRPr="00867A6F" w:rsidRDefault="00867A6F" w:rsidP="00867A6F">
      <w:pPr>
        <w:jc w:val="both"/>
      </w:pPr>
      <w:r w:rsidRPr="00867A6F">
        <w:t xml:space="preserve">6. </w:t>
      </w:r>
      <w:r w:rsidR="00E21D41">
        <w:t>O</w:t>
      </w:r>
      <w:r w:rsidRPr="00867A6F">
        <w:t xml:space="preserve">odatust suuremat maagaasi voolukiirust </w:t>
      </w:r>
      <w:r w:rsidR="00E21D41">
        <w:t xml:space="preserve">põhjustava vea otsingu käigus leiavad töötajad </w:t>
      </w:r>
      <w:r w:rsidRPr="00867A6F">
        <w:t>maagaasi</w:t>
      </w:r>
      <w:r w:rsidR="00E21D41">
        <w:t>torustikult</w:t>
      </w:r>
      <w:r w:rsidRPr="00867A6F">
        <w:t xml:space="preserve"> ohutusventiili, mis ei </w:t>
      </w:r>
      <w:r w:rsidR="00E21D41">
        <w:t>sulgu</w:t>
      </w:r>
      <w:r w:rsidRPr="00867A6F">
        <w:t xml:space="preserve">nud korralikult ning vabastas gaasi </w:t>
      </w:r>
      <w:r w:rsidR="00F16CC3">
        <w:t>peamisesse (</w:t>
      </w:r>
      <w:r w:rsidRPr="00867A6F">
        <w:t>atmosfääri</w:t>
      </w:r>
      <w:r w:rsidR="00F16CC3">
        <w:t>)</w:t>
      </w:r>
      <w:r w:rsidRPr="00867A6F">
        <w:t xml:space="preserve"> ventilatsioonitorusse </w:t>
      </w:r>
      <w:r w:rsidR="00F16CC3">
        <w:t>kondensaadi</w:t>
      </w:r>
      <w:r w:rsidRPr="00867A6F">
        <w:t>eraldaja</w:t>
      </w:r>
      <w:r w:rsidR="00E95A55">
        <w:t xml:space="preserve"> (auru-vedeliku separaatori)</w:t>
      </w:r>
      <w:r w:rsidRPr="00867A6F">
        <w:t xml:space="preserve"> kaudu. Edasise uurimise käigus tehakse kindlaks, et kokku vaba</w:t>
      </w:r>
      <w:r w:rsidR="00F16CC3">
        <w:t>nes</w:t>
      </w:r>
      <w:r w:rsidRPr="00867A6F">
        <w:t xml:space="preserve"> 6 kuu jooksul </w:t>
      </w:r>
      <w:r w:rsidR="00F16CC3">
        <w:t xml:space="preserve">stabiilse kiirusega </w:t>
      </w:r>
      <w:r w:rsidRPr="00867A6F">
        <w:t xml:space="preserve">100 000 kg maagaasi. See ei ole raporteeritav protsessiohutusjuhtum, kuna vabanemismäär (~ 10 kg tunnis) ei ole „akuutne“ (st ei ületa tuleohtlike aurude 100 kg </w:t>
      </w:r>
      <w:r w:rsidR="00F16CC3">
        <w:t>künnis</w:t>
      </w:r>
      <w:r w:rsidRPr="00867A6F">
        <w:t>väärtust ühe tunni jooksul).</w:t>
      </w:r>
    </w:p>
    <w:p w:rsidR="00867A6F" w:rsidRPr="00867A6F" w:rsidRDefault="00867A6F" w:rsidP="00867A6F">
      <w:pPr>
        <w:jc w:val="both"/>
        <w:rPr>
          <w:b/>
        </w:rPr>
      </w:pPr>
      <w:r w:rsidRPr="00867A6F">
        <w:rPr>
          <w:b/>
          <w:bCs/>
        </w:rPr>
        <w:t>GAASIP</w:t>
      </w:r>
      <w:r w:rsidR="00E95A55">
        <w:rPr>
          <w:b/>
          <w:bCs/>
        </w:rPr>
        <w:t>ÕLE</w:t>
      </w:r>
      <w:r w:rsidRPr="00867A6F">
        <w:rPr>
          <w:b/>
          <w:bCs/>
        </w:rPr>
        <w:t xml:space="preserve">TID JA HEITEKONTROLLI SEADMED (nt </w:t>
      </w:r>
      <w:r w:rsidR="00E95A55">
        <w:rPr>
          <w:b/>
          <w:bCs/>
        </w:rPr>
        <w:t>skraber</w:t>
      </w:r>
      <w:r w:rsidRPr="00867A6F">
        <w:rPr>
          <w:b/>
          <w:bCs/>
        </w:rPr>
        <w:t>id)</w:t>
      </w:r>
    </w:p>
    <w:p w:rsidR="00867A6F" w:rsidRPr="00867A6F" w:rsidRDefault="00867A6F" w:rsidP="00867A6F">
      <w:pPr>
        <w:jc w:val="both"/>
      </w:pPr>
      <w:r w:rsidRPr="00867A6F">
        <w:t>7. Kui kemikaal suunatakse gaasip</w:t>
      </w:r>
      <w:r w:rsidR="00E95A55">
        <w:t>õle</w:t>
      </w:r>
      <w:r w:rsidRPr="00867A6F">
        <w:t xml:space="preserve">tisse või heitekontrolliseadmesse (nt </w:t>
      </w:r>
      <w:r w:rsidR="00E95A55">
        <w:t>skraberisse (</w:t>
      </w:r>
      <w:r w:rsidRPr="00867A6F">
        <w:t>gaasi</w:t>
      </w:r>
      <w:r w:rsidR="00E95A55">
        <w:t>puhastisse)</w:t>
      </w:r>
      <w:r w:rsidRPr="00867A6F">
        <w:t xml:space="preserve">), ei ole see protsessiohutusjuhtum niikaua, kui see </w:t>
      </w:r>
      <w:r w:rsidR="00E95A55">
        <w:t>põle</w:t>
      </w:r>
      <w:r w:rsidRPr="00867A6F">
        <w:t>ti või kontrolliseade töötab nõuetekohaselt.</w:t>
      </w:r>
    </w:p>
    <w:p w:rsidR="00867A6F" w:rsidRPr="00867A6F" w:rsidRDefault="00867A6F" w:rsidP="00867A6F">
      <w:pPr>
        <w:jc w:val="both"/>
      </w:pPr>
      <w:r w:rsidRPr="00867A6F">
        <w:t xml:space="preserve">8. Kui </w:t>
      </w:r>
      <w:r w:rsidR="00E95A55">
        <w:t>skraber</w:t>
      </w:r>
      <w:r w:rsidR="00CE7B86">
        <w:t xml:space="preserve"> on</w:t>
      </w:r>
      <w:r w:rsidR="00E95A55">
        <w:t xml:space="preserve"> </w:t>
      </w:r>
      <w:r w:rsidR="00CE7B86">
        <w:t>üle</w:t>
      </w:r>
      <w:r w:rsidR="00E95A55">
        <w:t>koormat</w:t>
      </w:r>
      <w:r w:rsidR="00CE7B86">
        <w:t>ud</w:t>
      </w:r>
      <w:r w:rsidR="00E95A55">
        <w:t xml:space="preserve">  projekteeritust </w:t>
      </w:r>
      <w:r w:rsidRPr="00867A6F">
        <w:t>suur</w:t>
      </w:r>
      <w:r w:rsidR="00E95A55">
        <w:t>ema</w:t>
      </w:r>
      <w:r w:rsidRPr="00867A6F">
        <w:t xml:space="preserve"> voolukiirus</w:t>
      </w:r>
      <w:r w:rsidR="00E95A55">
        <w:t xml:space="preserve">ega </w:t>
      </w:r>
      <w:r w:rsidRPr="00867A6F">
        <w:t>ja eraldab kemikaali raporteeri</w:t>
      </w:r>
      <w:r w:rsidR="00CE7B86">
        <w:t>mise</w:t>
      </w:r>
      <w:r w:rsidRPr="00867A6F">
        <w:t xml:space="preserve"> </w:t>
      </w:r>
      <w:r w:rsidR="00E95A55">
        <w:t>künnis</w:t>
      </w:r>
      <w:r w:rsidRPr="00867A6F">
        <w:t>väärtuse</w:t>
      </w:r>
      <w:r w:rsidR="00CE7B86">
        <w:t>st suuremas koguses</w:t>
      </w:r>
      <w:r w:rsidRPr="00867A6F">
        <w:t>, peab sellest teatama siin dokumendis kirjeldatud korras protsessiohutusjuhtumina.</w:t>
      </w:r>
    </w:p>
    <w:p w:rsidR="00867A6F" w:rsidRPr="00867A6F" w:rsidRDefault="00867A6F" w:rsidP="00867A6F">
      <w:pPr>
        <w:jc w:val="both"/>
      </w:pPr>
      <w:r w:rsidRPr="00867A6F">
        <w:t>Märkus: l</w:t>
      </w:r>
      <w:r w:rsidR="00166F41">
        <w:t>oast</w:t>
      </w:r>
      <w:r w:rsidRPr="00867A6F">
        <w:t xml:space="preserve">atud või reguleeritud allikast – </w:t>
      </w:r>
      <w:r w:rsidRPr="00867A6F">
        <w:rPr>
          <w:b/>
        </w:rPr>
        <w:t xml:space="preserve">sealhulgas </w:t>
      </w:r>
      <w:r w:rsidR="00166F41">
        <w:rPr>
          <w:b/>
        </w:rPr>
        <w:t>rõhuvabastus</w:t>
      </w:r>
      <w:r w:rsidRPr="00867A6F">
        <w:rPr>
          <w:b/>
        </w:rPr>
        <w:t>seadmetest</w:t>
      </w:r>
      <w:r w:rsidRPr="00867A6F">
        <w:t xml:space="preserve"> </w:t>
      </w:r>
      <w:r w:rsidR="00166F41">
        <w:t>– pärinevast häiritud heitest, mille</w:t>
      </w:r>
      <w:r w:rsidRPr="00867A6F">
        <w:t xml:space="preserve"> kogus mis</w:t>
      </w:r>
      <w:r w:rsidR="00166F41">
        <w:t>tahes</w:t>
      </w:r>
      <w:r w:rsidRPr="00867A6F">
        <w:t xml:space="preserve"> ühe tunni jooksul</w:t>
      </w:r>
      <w:r w:rsidR="00166F41">
        <w:t xml:space="preserve"> on</w:t>
      </w:r>
      <w:r w:rsidRPr="00867A6F">
        <w:t xml:space="preserve"> suurem tabelis 1 esitatud </w:t>
      </w:r>
      <w:r w:rsidR="00166F41">
        <w:t>künnis</w:t>
      </w:r>
      <w:r w:rsidRPr="00867A6F">
        <w:t>väärtusest või sellega võrdne ning põhjustab üht või mitut järgmisest neljast tagajärjest:</w:t>
      </w:r>
    </w:p>
    <w:p w:rsidR="00867A6F" w:rsidRPr="00867A6F" w:rsidRDefault="001277A7" w:rsidP="00867A6F">
      <w:pPr>
        <w:numPr>
          <w:ilvl w:val="0"/>
          <w:numId w:val="8"/>
        </w:numPr>
        <w:jc w:val="both"/>
      </w:pPr>
      <w:r>
        <w:t>Väljasadu (kahefaasiline vabanemine (aur ja kaasahaaratud vedelik) ventilatsiooniava või rõhuvabastusseadme kaudu, kus aurufaas hajub atmosfääri ning ülejäänud vadelik langeb maapinnale)</w:t>
      </w:r>
      <w:r w:rsidRPr="00867A6F">
        <w:t>;</w:t>
      </w:r>
      <w:r w:rsidR="00867A6F" w:rsidRPr="00867A6F">
        <w:t>;</w:t>
      </w:r>
    </w:p>
    <w:p w:rsidR="00867A6F" w:rsidRPr="00867A6F" w:rsidRDefault="00867A6F" w:rsidP="00867A6F">
      <w:pPr>
        <w:numPr>
          <w:ilvl w:val="0"/>
          <w:numId w:val="8"/>
        </w:numPr>
        <w:jc w:val="both"/>
      </w:pPr>
      <w:r w:rsidRPr="00867A6F">
        <w:t>väljalase potentsiaalselt ohtlikusse asukohta;</w:t>
      </w:r>
    </w:p>
    <w:p w:rsidR="00867A6F" w:rsidRPr="00867A6F" w:rsidRDefault="001277A7" w:rsidP="00867A6F">
      <w:pPr>
        <w:numPr>
          <w:ilvl w:val="0"/>
          <w:numId w:val="8"/>
        </w:numPr>
        <w:jc w:val="both"/>
      </w:pPr>
      <w:r>
        <w:lastRenderedPageBreak/>
        <w:t>Tegevuskohas üles seatud</w:t>
      </w:r>
      <w:r w:rsidR="00867A6F" w:rsidRPr="00867A6F">
        <w:t xml:space="preserve"> varjend või evakuatsioon</w:t>
      </w:r>
      <w:r>
        <w:t xml:space="preserve"> tegevuskohas</w:t>
      </w:r>
      <w:r w:rsidR="00867A6F" w:rsidRPr="00867A6F">
        <w:t xml:space="preserve">, välja arvatud ettevaatusabinõuna kasutatav </w:t>
      </w:r>
      <w:r>
        <w:t>tegevuskohas üles seatud</w:t>
      </w:r>
      <w:r w:rsidRPr="00867A6F">
        <w:t xml:space="preserve"> </w:t>
      </w:r>
      <w:r w:rsidR="00867A6F" w:rsidRPr="00867A6F">
        <w:t>varjend või evakuatsioon</w:t>
      </w:r>
      <w:r>
        <w:t xml:space="preserve"> tegevuskohas</w:t>
      </w:r>
      <w:r w:rsidR="00867A6F" w:rsidRPr="00867A6F">
        <w:t>;</w:t>
      </w:r>
    </w:p>
    <w:p w:rsidR="00867A6F" w:rsidRPr="00867A6F" w:rsidRDefault="00867A6F" w:rsidP="00867A6F">
      <w:pPr>
        <w:numPr>
          <w:ilvl w:val="0"/>
          <w:numId w:val="8"/>
        </w:numPr>
        <w:jc w:val="both"/>
      </w:pPr>
      <w:r w:rsidRPr="00867A6F">
        <w:t>avalikud kaitsemeetmed (nt teede sulgemine), sealhulgas ettevaatusabinõudena kasutatavad avalikud kaitsemeetmed;</w:t>
      </w:r>
    </w:p>
    <w:p w:rsidR="00867A6F" w:rsidRPr="00867A6F" w:rsidRDefault="00867A6F" w:rsidP="00867A6F">
      <w:pPr>
        <w:jc w:val="both"/>
        <w:rPr>
          <w:b/>
          <w:u w:val="single"/>
        </w:rPr>
      </w:pPr>
      <w:r w:rsidRPr="00867A6F">
        <w:rPr>
          <w:b/>
          <w:bCs/>
          <w:u w:val="single"/>
        </w:rPr>
        <w:t>tuleb teatada protsessiohutusjuhtumina.</w:t>
      </w:r>
    </w:p>
    <w:p w:rsidR="00867A6F" w:rsidRPr="00867A6F" w:rsidRDefault="00A74B7E" w:rsidP="00867A6F">
      <w:pPr>
        <w:jc w:val="both"/>
        <w:rPr>
          <w:b/>
        </w:rPr>
      </w:pPr>
      <w:r>
        <w:rPr>
          <w:b/>
          <w:bCs/>
        </w:rPr>
        <w:t>RÕHUVABASTUS</w:t>
      </w:r>
      <w:r w:rsidR="00867A6F" w:rsidRPr="00867A6F">
        <w:rPr>
          <w:b/>
          <w:bCs/>
        </w:rPr>
        <w:t>SEADE / SÜSTEEM</w:t>
      </w:r>
    </w:p>
    <w:p w:rsidR="00867A6F" w:rsidRPr="00867A6F" w:rsidRDefault="00867A6F" w:rsidP="00867A6F">
      <w:pPr>
        <w:jc w:val="both"/>
      </w:pPr>
      <w:r w:rsidRPr="00867A6F">
        <w:t xml:space="preserve">9. Üksus on häiritud ja vabastusventiil avaneb </w:t>
      </w:r>
      <w:r w:rsidR="00F9156A">
        <w:t xml:space="preserve">projekteeritud </w:t>
      </w:r>
      <w:r w:rsidRPr="00867A6F">
        <w:t>atmosfääri</w:t>
      </w:r>
      <w:r w:rsidR="00F9156A">
        <w:t>ventilatsioonitorusse</w:t>
      </w:r>
      <w:r w:rsidRPr="00867A6F">
        <w:t xml:space="preserve">, mille tulemusena vabaneb gaas atmosfääri kahjulike tagajärgedeta. See ei ole raporteeritav protsessiohutusjuhtum, kuna ohutusventiilidest, kõrgsurve purunevatest membraanidest ja sarnastest ohutusseadmetest, mis on selleks </w:t>
      </w:r>
      <w:r w:rsidR="006E63CB">
        <w:t>projekteeri</w:t>
      </w:r>
      <w:r w:rsidRPr="00867A6F">
        <w:t>tud API standardi 521 või samaväärse versiooni järgi,</w:t>
      </w:r>
      <w:r w:rsidR="00CE6631">
        <w:t xml:space="preserve"> atmosfääri</w:t>
      </w:r>
      <w:r w:rsidR="006E63CB">
        <w:t xml:space="preserve"> vabanevad aurud ja gaasid</w:t>
      </w:r>
      <w:r w:rsidRPr="00867A6F">
        <w:t xml:space="preserve"> jäetakse välja, kui </w:t>
      </w:r>
      <w:r w:rsidR="00CE6631">
        <w:t>vabanemine</w:t>
      </w:r>
      <w:r w:rsidRPr="00867A6F">
        <w:t xml:space="preserve"> ei põhjustanud (1) vedel</w:t>
      </w:r>
      <w:r w:rsidR="00CE6631">
        <w:t>iku</w:t>
      </w:r>
      <w:r w:rsidRPr="00867A6F">
        <w:t xml:space="preserve"> ülekannet, mis põhjustas vedelikuga seotud raporteeritava protsessiohutusjuhtumi (nt kaotatud </w:t>
      </w:r>
      <w:r w:rsidR="00CE6631">
        <w:t>töö</w:t>
      </w:r>
      <w:r w:rsidRPr="00867A6F">
        <w:t>a</w:t>
      </w:r>
      <w:r w:rsidR="00CE6631">
        <w:t>jaga juhtum</w:t>
      </w:r>
      <w:r w:rsidRPr="00867A6F">
        <w:t xml:space="preserve">, surm, tulekahju või plahvatus, mis põhjustas 2500 euro suurust või suuremat otsest kahju, vedeliku </w:t>
      </w:r>
      <w:r w:rsidR="00CE6631">
        <w:t>vabanemine</w:t>
      </w:r>
      <w:r w:rsidRPr="00867A6F">
        <w:t xml:space="preserve"> või toksilise aerosooli </w:t>
      </w:r>
      <w:r w:rsidR="00CE6631">
        <w:t>vabane</w:t>
      </w:r>
      <w:r w:rsidRPr="00867A6F">
        <w:t xml:space="preserve">mine </w:t>
      </w:r>
      <w:r w:rsidR="00CE6631">
        <w:t>künnis</w:t>
      </w:r>
      <w:r w:rsidRPr="00867A6F">
        <w:t xml:space="preserve">väärtuse </w:t>
      </w:r>
      <w:r w:rsidR="00CE6631">
        <w:t>koguses</w:t>
      </w:r>
      <w:r w:rsidRPr="00867A6F">
        <w:t xml:space="preserve"> või üle selle jne) või (2) varjendi </w:t>
      </w:r>
      <w:r w:rsidR="0065657D">
        <w:t xml:space="preserve">ülesseadmise </w:t>
      </w:r>
      <w:r w:rsidRPr="00867A6F">
        <w:t>aktiveerimist</w:t>
      </w:r>
      <w:r w:rsidR="0065657D">
        <w:t xml:space="preserve"> tegevuskohas või väljaspool seda</w:t>
      </w:r>
      <w:r w:rsidRPr="00867A6F">
        <w:t xml:space="preserve"> või (3) avalike kaitsemeetmete rakendamist.</w:t>
      </w:r>
    </w:p>
    <w:p w:rsidR="00867A6F" w:rsidRPr="00867A6F" w:rsidRDefault="00867A6F" w:rsidP="00867A6F">
      <w:pPr>
        <w:jc w:val="both"/>
      </w:pPr>
      <w:r w:rsidRPr="00867A6F">
        <w:t>10. Ük</w:t>
      </w:r>
      <w:r w:rsidR="0065657D">
        <w:t>s</w:t>
      </w:r>
      <w:r w:rsidRPr="00867A6F">
        <w:t xml:space="preserve">us on </w:t>
      </w:r>
      <w:r w:rsidR="0065657D">
        <w:t>häiritud</w:t>
      </w:r>
      <w:r w:rsidRPr="00867A6F">
        <w:t xml:space="preserve"> ja vabastus</w:t>
      </w:r>
      <w:r w:rsidR="0065657D">
        <w:t>ventiil</w:t>
      </w:r>
      <w:r w:rsidRPr="00867A6F">
        <w:t xml:space="preserve"> ei avane, mille tulemus on seadme üle</w:t>
      </w:r>
      <w:r w:rsidR="0065657D">
        <w:t>rõhk</w:t>
      </w:r>
      <w:r w:rsidRPr="00867A6F">
        <w:t xml:space="preserve"> ja </w:t>
      </w:r>
      <w:r w:rsidR="0065657D">
        <w:t>tuleohtliku</w:t>
      </w:r>
      <w:r w:rsidR="0065657D" w:rsidRPr="00867A6F">
        <w:t xml:space="preserve"> </w:t>
      </w:r>
      <w:r w:rsidRPr="00867A6F">
        <w:t xml:space="preserve">gaasi </w:t>
      </w:r>
      <w:r w:rsidR="0065657D">
        <w:t>„akuutne“ vabane</w:t>
      </w:r>
      <w:r w:rsidRPr="00867A6F">
        <w:t xml:space="preserve">mine lekkivast äärikust. </w:t>
      </w:r>
      <w:r w:rsidR="0065657D">
        <w:t>V</w:t>
      </w:r>
      <w:r w:rsidRPr="00867A6F">
        <w:t>abane</w:t>
      </w:r>
      <w:r w:rsidR="0065657D">
        <w:t>nud</w:t>
      </w:r>
      <w:r w:rsidRPr="00867A6F">
        <w:t xml:space="preserve"> </w:t>
      </w:r>
      <w:r w:rsidR="0065657D">
        <w:t xml:space="preserve">kogus on </w:t>
      </w:r>
      <w:r w:rsidR="00CA2DE8">
        <w:t>suurem</w:t>
      </w:r>
      <w:r w:rsidRPr="00867A6F">
        <w:t xml:space="preserve"> kui 100 kg (1 tunni jooksul)</w:t>
      </w:r>
      <w:r w:rsidR="00CA2DE8">
        <w:t xml:space="preserve"> künnisväärtus</w:t>
      </w:r>
      <w:r w:rsidRPr="00867A6F">
        <w:t xml:space="preserve">. Juhtum on raporteeritav protsessiohutusjuhtum. </w:t>
      </w:r>
      <w:r w:rsidR="00CA2DE8">
        <w:t>Vabane</w:t>
      </w:r>
      <w:r w:rsidRPr="00867A6F">
        <w:t>mised äärikutest pole protsessiohutusjuhtumite aruandlusest välja jäetud.</w:t>
      </w:r>
    </w:p>
    <w:p w:rsidR="00867A6F" w:rsidRPr="00867A6F" w:rsidRDefault="008C3868" w:rsidP="00867A6F">
      <w:pPr>
        <w:jc w:val="both"/>
        <w:rPr>
          <w:b/>
        </w:rPr>
      </w:pPr>
      <w:r>
        <w:rPr>
          <w:b/>
          <w:bCs/>
        </w:rPr>
        <w:t xml:space="preserve">KAOTATUD </w:t>
      </w:r>
      <w:r w:rsidR="00867A6F" w:rsidRPr="00867A6F">
        <w:rPr>
          <w:b/>
          <w:bCs/>
        </w:rPr>
        <w:t>TÖÖ</w:t>
      </w:r>
      <w:r>
        <w:rPr>
          <w:b/>
          <w:bCs/>
        </w:rPr>
        <w:t>AJAGA</w:t>
      </w:r>
      <w:r w:rsidR="00867A6F" w:rsidRPr="00867A6F">
        <w:rPr>
          <w:b/>
          <w:bCs/>
        </w:rPr>
        <w:t xml:space="preserve"> </w:t>
      </w:r>
      <w:r>
        <w:rPr>
          <w:b/>
          <w:bCs/>
        </w:rPr>
        <w:t>JUHTUMID</w:t>
      </w:r>
    </w:p>
    <w:p w:rsidR="00867A6F" w:rsidRPr="00867A6F" w:rsidRDefault="00867A6F" w:rsidP="00867A6F">
      <w:pPr>
        <w:jc w:val="both"/>
      </w:pPr>
      <w:r w:rsidRPr="00867A6F">
        <w:t>11. Operaator kõnnib, libiseb ja kukub põrandale</w:t>
      </w:r>
      <w:r w:rsidR="008C3868">
        <w:t xml:space="preserve"> ning</w:t>
      </w:r>
      <w:r w:rsidRPr="00867A6F">
        <w:t xml:space="preserve"> </w:t>
      </w:r>
      <w:r w:rsidR="008C3868">
        <w:t>saab kaotatud</w:t>
      </w:r>
      <w:r w:rsidRPr="00867A6F">
        <w:t xml:space="preserve"> töö</w:t>
      </w:r>
      <w:r w:rsidR="008C3868">
        <w:t>ajaga</w:t>
      </w:r>
      <w:r w:rsidRPr="00867A6F">
        <w:t xml:space="preserve"> </w:t>
      </w:r>
      <w:r w:rsidR="008C3868">
        <w:t>vigastuse</w:t>
      </w:r>
      <w:r w:rsidRPr="00867A6F">
        <w:t xml:space="preserve">. See libisemine/kukkumine on tingitud ilmastikutingimustest, „krooniliselt“ õlistest põrandatest ja libedate taldadega </w:t>
      </w:r>
      <w:r w:rsidR="008C3868">
        <w:t>jalanõudest</w:t>
      </w:r>
      <w:r w:rsidRPr="00867A6F">
        <w:t>. Juhtum ei ole raporteeritav protsessiohutusjuhtum. Personali õnnetus</w:t>
      </w:r>
      <w:r w:rsidR="008C3868">
        <w:t>juhtumid</w:t>
      </w:r>
      <w:r w:rsidRPr="00867A6F">
        <w:t xml:space="preserve"> (libisemised, komistamised, kukkumised), mis pole vahetult seotud </w:t>
      </w:r>
      <w:r w:rsidR="008C3868">
        <w:t>säilitusseadmes tõrkejuhtumi</w:t>
      </w:r>
      <w:r w:rsidRPr="00867A6F">
        <w:t xml:space="preserve"> eest evakueerimise või sellele reageerimisega, on </w:t>
      </w:r>
      <w:r w:rsidR="008C3868">
        <w:t>spetsiaalselt</w:t>
      </w:r>
      <w:r w:rsidRPr="00867A6F">
        <w:t xml:space="preserve"> protsessiohutusjuhtumi</w:t>
      </w:r>
      <w:r w:rsidR="008C3868">
        <w:t>te</w:t>
      </w:r>
      <w:r w:rsidRPr="00867A6F">
        <w:t xml:space="preserve"> aruandlusest välja jäetud.</w:t>
      </w:r>
    </w:p>
    <w:p w:rsidR="00867A6F" w:rsidRPr="00867A6F" w:rsidRDefault="00867A6F" w:rsidP="00867A6F">
      <w:pPr>
        <w:jc w:val="both"/>
      </w:pPr>
      <w:r w:rsidRPr="00867A6F">
        <w:t xml:space="preserve">12. Sama olukord nagu eespool, ainult et operaator libises ja kukkus samal ajal, kui ta reageeris väikesele tuleohtliku vedeliku lekkele (nt vähem kui 10 kg 1 tunni jooksul). See juhtum on raporteeritav protsessiohutusjuhtum, kuna operaator reageeris </w:t>
      </w:r>
      <w:r w:rsidR="00173B50">
        <w:t>säilitusseadme tõrkejuhtumile</w:t>
      </w:r>
      <w:r w:rsidRPr="00867A6F">
        <w:t xml:space="preserve">. Protsessiohutusjuhtum on raporteeritav, kui </w:t>
      </w:r>
      <w:r w:rsidR="00173B50">
        <w:t>esmase säilitusseadme tõrge</w:t>
      </w:r>
      <w:r w:rsidRPr="00867A6F">
        <w:t xml:space="preserve"> toimub ettevõtte territooriumil ja põhjustab </w:t>
      </w:r>
      <w:r w:rsidR="00173B50">
        <w:t xml:space="preserve">kaotatud </w:t>
      </w:r>
      <w:r w:rsidRPr="00867A6F">
        <w:t>töö</w:t>
      </w:r>
      <w:r w:rsidR="00173B50">
        <w:t>ajaga juhtumi</w:t>
      </w:r>
      <w:r w:rsidRPr="00867A6F">
        <w:t xml:space="preserve"> või surma. Surmajuhtumite ja kaotatud </w:t>
      </w:r>
      <w:r w:rsidR="00173B50">
        <w:t>töö</w:t>
      </w:r>
      <w:r w:rsidRPr="00867A6F">
        <w:t>aja</w:t>
      </w:r>
      <w:r w:rsidR="00173B50">
        <w:t>ga</w:t>
      </w:r>
      <w:r w:rsidRPr="00867A6F">
        <w:t xml:space="preserve"> juhtumite puhul puudub vaba</w:t>
      </w:r>
      <w:r w:rsidR="00173B50">
        <w:t>nenudkogusele</w:t>
      </w:r>
      <w:r w:rsidRPr="00867A6F">
        <w:t xml:space="preserve"> </w:t>
      </w:r>
      <w:r w:rsidR="00173B50">
        <w:t>künnis</w:t>
      </w:r>
      <w:r w:rsidRPr="00867A6F">
        <w:t>väärtus.</w:t>
      </w:r>
    </w:p>
    <w:p w:rsidR="00867A6F" w:rsidRPr="00867A6F" w:rsidRDefault="00867A6F" w:rsidP="00867A6F">
      <w:pPr>
        <w:jc w:val="both"/>
      </w:pPr>
      <w:r w:rsidRPr="00867A6F">
        <w:t>13. Sama olukord nagu eespool, ainult et operaator libises ja kukkus mitu tundi pärast intsidendi lõppemist. Juhtum ei ole raporteeritav protsessiohutusjuhtum. Terminid „evakueerimine“ ja „reageerimine“ aruandluse</w:t>
      </w:r>
      <w:r w:rsidR="005A42DF">
        <w:t>st</w:t>
      </w:r>
      <w:r w:rsidRPr="00867A6F">
        <w:t xml:space="preserve"> väl</w:t>
      </w:r>
      <w:r w:rsidR="005A42DF">
        <w:t>ja jätmise erandis</w:t>
      </w:r>
      <w:r w:rsidRPr="00867A6F">
        <w:t xml:space="preserve"> tähendavad, et </w:t>
      </w:r>
      <w:r w:rsidR="005A42DF">
        <w:t>säilitusseadme tõrkejuhtum</w:t>
      </w:r>
      <w:r w:rsidRPr="00867A6F">
        <w:t xml:space="preserve"> ja sellega seotud hädaolukorrale reageerimise tegevused on pooleli. Libisemised/komistamised/kukkumised pärast </w:t>
      </w:r>
      <w:r w:rsidR="005A42DF">
        <w:t>juhtumi</w:t>
      </w:r>
      <w:r w:rsidRPr="00867A6F">
        <w:t xml:space="preserve"> lõppu (nt hilisem koristamine ja parendamine) on protsessiohutusjuhtumi aruandlusest välja jäetud.</w:t>
      </w:r>
    </w:p>
    <w:p w:rsidR="00867A6F" w:rsidRPr="00867A6F" w:rsidRDefault="00867A6F" w:rsidP="00867A6F">
      <w:pPr>
        <w:jc w:val="both"/>
      </w:pPr>
      <w:r w:rsidRPr="00867A6F">
        <w:lastRenderedPageBreak/>
        <w:t xml:space="preserve">14. Tellingute ehitaja </w:t>
      </w:r>
      <w:r w:rsidR="005A42DF">
        <w:t>saab kaotatud</w:t>
      </w:r>
      <w:r w:rsidR="005A42DF" w:rsidRPr="00867A6F">
        <w:t xml:space="preserve"> </w:t>
      </w:r>
      <w:r w:rsidRPr="00867A6F">
        <w:t>töö</w:t>
      </w:r>
      <w:r w:rsidR="005A42DF">
        <w:t>ajaga</w:t>
      </w:r>
      <w:r w:rsidRPr="00867A6F">
        <w:t xml:space="preserve"> </w:t>
      </w:r>
      <w:r w:rsidR="005A42DF">
        <w:t>vigastuse</w:t>
      </w:r>
      <w:r w:rsidRPr="00867A6F">
        <w:t>, kuna kukkus redel-tellingult samal ajal, kui evakueer</w:t>
      </w:r>
      <w:r w:rsidR="005A42DF">
        <w:t>u</w:t>
      </w:r>
      <w:r w:rsidRPr="00867A6F">
        <w:t xml:space="preserve">s läheduses </w:t>
      </w:r>
      <w:r w:rsidR="00A03D35">
        <w:t>toimunud säilitusseadme tõrkejuhtumi eest</w:t>
      </w:r>
      <w:r w:rsidRPr="00867A6F">
        <w:t>. Juhtum on raporteeritav protsessiohutusjuhtum.</w:t>
      </w:r>
    </w:p>
    <w:p w:rsidR="00867A6F" w:rsidRPr="00867A6F" w:rsidRDefault="00867A6F" w:rsidP="00867A6F">
      <w:pPr>
        <w:jc w:val="both"/>
      </w:pPr>
      <w:r w:rsidRPr="00867A6F">
        <w:t xml:space="preserve">15. Operaator kõnnib mööda valesti </w:t>
      </w:r>
      <w:r w:rsidR="005C1F86">
        <w:t>projekt</w:t>
      </w:r>
      <w:r w:rsidRPr="00867A6F">
        <w:t xml:space="preserve">eeritud </w:t>
      </w:r>
      <w:r w:rsidR="005C1F86">
        <w:t>kondensaadieraldajast</w:t>
      </w:r>
      <w:r w:rsidRPr="00867A6F">
        <w:t xml:space="preserve">. </w:t>
      </w:r>
      <w:r w:rsidR="005C1F86">
        <w:t>Kondensaadieraldaja</w:t>
      </w:r>
      <w:r w:rsidRPr="00867A6F">
        <w:t xml:space="preserve"> vaba</w:t>
      </w:r>
      <w:r w:rsidR="005C1F86">
        <w:t>stab</w:t>
      </w:r>
      <w:r w:rsidRPr="00867A6F">
        <w:t xml:space="preserve"> aur</w:t>
      </w:r>
      <w:r w:rsidR="005C1F86">
        <w:t>u, mis</w:t>
      </w:r>
      <w:r w:rsidRPr="00867A6F">
        <w:t xml:space="preserve"> põletab operaatori pahkluud</w:t>
      </w:r>
      <w:r w:rsidR="005C1F86">
        <w:t xml:space="preserve"> ning selle tulemuseks on</w:t>
      </w:r>
      <w:r w:rsidRPr="00867A6F">
        <w:t xml:space="preserve"> </w:t>
      </w:r>
      <w:r w:rsidR="005C1F86">
        <w:t>kaotatud</w:t>
      </w:r>
      <w:r w:rsidRPr="00867A6F">
        <w:t xml:space="preserve"> töö</w:t>
      </w:r>
      <w:r w:rsidR="005C1F86">
        <w:t>ajaga</w:t>
      </w:r>
      <w:r w:rsidRPr="00867A6F">
        <w:t xml:space="preserve"> vi</w:t>
      </w:r>
      <w:r w:rsidR="005C1F86">
        <w:t>gastus</w:t>
      </w:r>
      <w:r w:rsidRPr="00867A6F">
        <w:t xml:space="preserve">. See on raporteeritav protsessiohutusjuhtum, sest kuigi </w:t>
      </w:r>
      <w:r w:rsidR="005C1F86">
        <w:t>säilitusseadmest vabanes</w:t>
      </w:r>
      <w:r w:rsidRPr="00867A6F">
        <w:t xml:space="preserve"> aur (mitte süsivesinik või kemikaal), siis materjali füüsi</w:t>
      </w:r>
      <w:r w:rsidR="008751F4">
        <w:t>ka</w:t>
      </w:r>
      <w:r w:rsidRPr="00867A6F">
        <w:t xml:space="preserve">line olek </w:t>
      </w:r>
      <w:r w:rsidR="008751F4">
        <w:t xml:space="preserve">oli selline, mis </w:t>
      </w:r>
      <w:r w:rsidRPr="00867A6F">
        <w:t xml:space="preserve">põhjustas </w:t>
      </w:r>
      <w:r w:rsidR="005C1F86">
        <w:t xml:space="preserve">kaotatud </w:t>
      </w:r>
      <w:r w:rsidRPr="00867A6F">
        <w:t>töö</w:t>
      </w:r>
      <w:r w:rsidR="005C1F86">
        <w:t>ajaga</w:t>
      </w:r>
      <w:r w:rsidRPr="00867A6F">
        <w:t xml:space="preserve"> </w:t>
      </w:r>
      <w:r w:rsidR="005C1F86">
        <w:t>vigastuse</w:t>
      </w:r>
      <w:r w:rsidRPr="00867A6F">
        <w:t>.</w:t>
      </w:r>
    </w:p>
    <w:p w:rsidR="00867A6F" w:rsidRPr="00867A6F" w:rsidRDefault="00867A6F" w:rsidP="00867A6F">
      <w:pPr>
        <w:jc w:val="both"/>
      </w:pPr>
      <w:r w:rsidRPr="00867A6F">
        <w:t>16. Suletud ala on tahtlikult puhastatud lämmastikuga. Töövõtja ei jälgi ohutusjuhiseid, siseneb suletud ala</w:t>
      </w:r>
      <w:r w:rsidR="008751F4">
        <w:t>l</w:t>
      </w:r>
      <w:r w:rsidRPr="00867A6F">
        <w:t xml:space="preserve">e ja sureb. See on raporteeritav surmajuhtum, kuid mitte raporteeritav protsessiohutusjuhtum, kuna tegu ei olnud planeerimata või kontrollimata </w:t>
      </w:r>
      <w:r w:rsidR="008751F4">
        <w:t>esmasest säilitusseadmest vabanemisega</w:t>
      </w:r>
      <w:r w:rsidRPr="00867A6F">
        <w:t>.</w:t>
      </w:r>
    </w:p>
    <w:p w:rsidR="00867A6F" w:rsidRPr="00867A6F" w:rsidRDefault="00867A6F" w:rsidP="00867A6F">
      <w:pPr>
        <w:jc w:val="both"/>
      </w:pPr>
      <w:r w:rsidRPr="00867A6F">
        <w:t xml:space="preserve">17 Sama olukord mis varem, kuid sel korral </w:t>
      </w:r>
      <w:r w:rsidR="008751F4">
        <w:t>lekkis</w:t>
      </w:r>
      <w:r w:rsidRPr="00867A6F">
        <w:t xml:space="preserve"> lämmastik </w:t>
      </w:r>
      <w:r w:rsidR="008751F4">
        <w:t>tahtmatult</w:t>
      </w:r>
      <w:r w:rsidRPr="00867A6F">
        <w:t xml:space="preserve"> suletud alasse. See on raporteeritav protsessiohutusjuhtum (ja surmajuhtum), sest tegu oli surmajuhtumiga, mis on seotud planeerimata esmase</w:t>
      </w:r>
      <w:r w:rsidR="008751F4">
        <w:t>st säilitusseadmest vabanemisega</w:t>
      </w:r>
      <w:r w:rsidRPr="00867A6F">
        <w:t>.</w:t>
      </w:r>
    </w:p>
    <w:p w:rsidR="00867A6F" w:rsidRPr="00867A6F" w:rsidRDefault="00867A6F" w:rsidP="00867A6F">
      <w:pPr>
        <w:jc w:val="both"/>
        <w:rPr>
          <w:b/>
        </w:rPr>
      </w:pPr>
      <w:r w:rsidRPr="00867A6F">
        <w:t>18. Operaator, kes reageerib vesiniksulfiidihäirele, kukub kokku ja saab vigastada. Kui häire käivitas tegelik mitteplaneeritud või kontrollimatu vesiniksulfiidi esma</w:t>
      </w:r>
      <w:r w:rsidR="002B2089">
        <w:t>sest säilitusseadmest vabanemine</w:t>
      </w:r>
      <w:r w:rsidRPr="00867A6F">
        <w:t xml:space="preserve">, on tegu raporteeritava protsessiohutusjuhtumiga. Kui tegu oli valehäirega, ei ole </w:t>
      </w:r>
      <w:r w:rsidR="002B2089">
        <w:t>juhtum</w:t>
      </w:r>
      <w:r w:rsidRPr="00867A6F">
        <w:t xml:space="preserve"> raporteeritav protsessiohutusjuhtum, kuna tegelikku </w:t>
      </w:r>
      <w:r w:rsidR="002B2089">
        <w:t>materjali vabanemist</w:t>
      </w:r>
      <w:r w:rsidRPr="00867A6F">
        <w:t xml:space="preserve"> ei </w:t>
      </w:r>
      <w:r w:rsidR="002B2089">
        <w:t>toim</w:t>
      </w:r>
      <w:r w:rsidRPr="00867A6F">
        <w:t>unud.</w:t>
      </w:r>
    </w:p>
    <w:p w:rsidR="00867A6F" w:rsidRPr="00867A6F" w:rsidRDefault="00867A6F" w:rsidP="00867A6F">
      <w:pPr>
        <w:jc w:val="both"/>
        <w:rPr>
          <w:b/>
        </w:rPr>
      </w:pPr>
      <w:r w:rsidRPr="00867A6F">
        <w:rPr>
          <w:b/>
          <w:bCs/>
        </w:rPr>
        <w:t>TORUSTIKUD</w:t>
      </w:r>
    </w:p>
    <w:p w:rsidR="00867A6F" w:rsidRPr="00867A6F" w:rsidRDefault="00867A6F" w:rsidP="00867A6F">
      <w:pPr>
        <w:jc w:val="both"/>
      </w:pPr>
      <w:r w:rsidRPr="00867A6F">
        <w:t xml:space="preserve">19. </w:t>
      </w:r>
      <w:r w:rsidR="002B2089">
        <w:t>Torustik lekib ja</w:t>
      </w:r>
      <w:r w:rsidRPr="00867A6F">
        <w:t xml:space="preserve"> vaba</w:t>
      </w:r>
      <w:r w:rsidR="002B2089">
        <w:t>stab</w:t>
      </w:r>
      <w:r w:rsidRPr="00867A6F">
        <w:t xml:space="preserve"> maa</w:t>
      </w:r>
      <w:r w:rsidR="002B2089">
        <w:t>pinnale</w:t>
      </w:r>
      <w:r w:rsidRPr="00867A6F">
        <w:t xml:space="preserve"> 900 kg </w:t>
      </w:r>
      <w:r w:rsidR="002B2089">
        <w:t>tuleohtlikku</w:t>
      </w:r>
      <w:r w:rsidR="002B2089" w:rsidRPr="00867A6F">
        <w:t xml:space="preserve"> </w:t>
      </w:r>
      <w:r w:rsidRPr="00867A6F">
        <w:t xml:space="preserve">auru 1 tunni jooksul. </w:t>
      </w:r>
      <w:r w:rsidR="002B2089">
        <w:t>Vabanemine</w:t>
      </w:r>
      <w:r w:rsidRPr="00867A6F">
        <w:t xml:space="preserve"> leidis aset te</w:t>
      </w:r>
      <w:r w:rsidR="002B2089">
        <w:t>gevuskoha</w:t>
      </w:r>
      <w:r w:rsidRPr="00867A6F">
        <w:t xml:space="preserve"> kõrvalises </w:t>
      </w:r>
      <w:r w:rsidR="002B2089">
        <w:t>paigas</w:t>
      </w:r>
      <w:r w:rsidRPr="00867A6F">
        <w:t xml:space="preserve">. </w:t>
      </w:r>
      <w:r w:rsidR="002B2089">
        <w:t>Antud vabanemine</w:t>
      </w:r>
      <w:r w:rsidRPr="00867A6F">
        <w:t xml:space="preserve"> on raporteeritav protsessiohutusjuhtum, sest „kõrvali</w:t>
      </w:r>
      <w:r w:rsidR="002B2089">
        <w:t>sus</w:t>
      </w:r>
      <w:r w:rsidRPr="00867A6F">
        <w:t xml:space="preserve">“ ei </w:t>
      </w:r>
      <w:r w:rsidR="00C262A1">
        <w:t>ole arvestatav kaalutlus</w:t>
      </w:r>
      <w:r w:rsidRPr="00867A6F">
        <w:t>.</w:t>
      </w:r>
    </w:p>
    <w:p w:rsidR="00867A6F" w:rsidRPr="00867A6F" w:rsidRDefault="00867A6F" w:rsidP="00867A6F">
      <w:pPr>
        <w:jc w:val="both"/>
        <w:rPr>
          <w:b/>
        </w:rPr>
      </w:pPr>
      <w:r w:rsidRPr="00867A6F">
        <w:rPr>
          <w:b/>
          <w:bCs/>
        </w:rPr>
        <w:t>TULEKAHJUD või ENERGIA</w:t>
      </w:r>
      <w:r w:rsidR="00C262A1">
        <w:rPr>
          <w:b/>
          <w:bCs/>
        </w:rPr>
        <w:t xml:space="preserve"> </w:t>
      </w:r>
      <w:r w:rsidRPr="00867A6F">
        <w:rPr>
          <w:b/>
          <w:bCs/>
        </w:rPr>
        <w:t>VABANEMISED, MIS EI OLE SEOTUD KEEMI</w:t>
      </w:r>
      <w:r w:rsidR="00C262A1">
        <w:rPr>
          <w:b/>
          <w:bCs/>
        </w:rPr>
        <w:t>KAALIDE</w:t>
      </w:r>
      <w:r w:rsidRPr="00867A6F">
        <w:rPr>
          <w:b/>
          <w:bCs/>
        </w:rPr>
        <w:t xml:space="preserve"> </w:t>
      </w:r>
      <w:r w:rsidR="00C262A1">
        <w:rPr>
          <w:b/>
          <w:bCs/>
        </w:rPr>
        <w:t>VABANEMIS</w:t>
      </w:r>
      <w:r w:rsidRPr="00867A6F">
        <w:rPr>
          <w:b/>
          <w:bCs/>
        </w:rPr>
        <w:t>TEGA</w:t>
      </w:r>
    </w:p>
    <w:p w:rsidR="00867A6F" w:rsidRPr="00867A6F" w:rsidRDefault="00C262A1" w:rsidP="00867A6F">
      <w:pPr>
        <w:jc w:val="both"/>
      </w:pPr>
      <w:r>
        <w:t>Reeglina</w:t>
      </w:r>
      <w:r w:rsidR="00867A6F" w:rsidRPr="00867A6F">
        <w:t xml:space="preserve"> on tulekahju või energia vabanemine raporteeritav protsessiohutusjuhtum vaid siis, kui see on põhjustatud kemi</w:t>
      </w:r>
      <w:r>
        <w:t>kaali vabanemisest</w:t>
      </w:r>
      <w:r w:rsidR="00867A6F" w:rsidRPr="00867A6F">
        <w:t xml:space="preserve"> või põhjustab ke</w:t>
      </w:r>
      <w:r>
        <w:t>mikaali</w:t>
      </w:r>
      <w:r w:rsidR="00867A6F" w:rsidRPr="00867A6F">
        <w:t xml:space="preserve"> </w:t>
      </w:r>
      <w:r>
        <w:t>vabanemist</w:t>
      </w:r>
      <w:r w:rsidR="00867A6F" w:rsidRPr="00867A6F">
        <w:t>, mis ületab raporteer</w:t>
      </w:r>
      <w:r>
        <w:t>itavaid koguseid</w:t>
      </w:r>
      <w:r w:rsidR="00867A6F" w:rsidRPr="00867A6F">
        <w:t>. Näiteks:</w:t>
      </w:r>
    </w:p>
    <w:p w:rsidR="00867A6F" w:rsidRPr="00867A6F" w:rsidRDefault="00867A6F" w:rsidP="00867A6F">
      <w:pPr>
        <w:jc w:val="both"/>
      </w:pPr>
      <w:r w:rsidRPr="00867A6F">
        <w:t>20. Elektriline tulekahju mõjutab protsessi toimimist ja selle tulemusena vabaneb 400 kg tolueeni. See on raporteeritav protsessiohutusjuhtum, kuna kemi</w:t>
      </w:r>
      <w:r w:rsidR="00C262A1">
        <w:t>kaali</w:t>
      </w:r>
      <w:r w:rsidRPr="00867A6F">
        <w:t xml:space="preserve"> </w:t>
      </w:r>
      <w:r w:rsidR="00C262A1">
        <w:t>vabanemine</w:t>
      </w:r>
      <w:r w:rsidRPr="00867A6F">
        <w:t xml:space="preserve"> ületab tolueeni</w:t>
      </w:r>
      <w:r w:rsidR="00C262A1">
        <w:t xml:space="preserve">le kehtestatud </w:t>
      </w:r>
      <w:r w:rsidRPr="00867A6F">
        <w:t xml:space="preserve"> raporteerimis</w:t>
      </w:r>
      <w:r w:rsidR="00C262A1">
        <w:t>e künnis</w:t>
      </w:r>
      <w:r w:rsidRPr="00867A6F">
        <w:t>väärtust</w:t>
      </w:r>
      <w:r w:rsidR="00C262A1">
        <w:t xml:space="preserve"> 100 kg</w:t>
      </w:r>
      <w:r w:rsidRPr="00867A6F">
        <w:t>.</w:t>
      </w:r>
    </w:p>
    <w:p w:rsidR="00867A6F" w:rsidRPr="00867A6F" w:rsidRDefault="00867A6F" w:rsidP="00867A6F">
      <w:pPr>
        <w:jc w:val="both"/>
      </w:pPr>
      <w:r w:rsidRPr="00867A6F">
        <w:t xml:space="preserve">21. </w:t>
      </w:r>
      <w:r w:rsidR="001B12E7">
        <w:t>Toimub e</w:t>
      </w:r>
      <w:r w:rsidRPr="00867A6F">
        <w:t>lektriline tulekahju, elektrika</w:t>
      </w:r>
      <w:r w:rsidR="001B12E7">
        <w:t>tkestus</w:t>
      </w:r>
      <w:r w:rsidRPr="00867A6F">
        <w:t xml:space="preserve"> või mis tahes muu </w:t>
      </w:r>
      <w:r w:rsidR="001B12E7">
        <w:t>töö</w:t>
      </w:r>
      <w:r w:rsidRPr="00867A6F">
        <w:t>vahendi hävinemine</w:t>
      </w:r>
      <w:r w:rsidR="001B12E7">
        <w:t>, mis</w:t>
      </w:r>
      <w:r w:rsidRPr="00867A6F">
        <w:t xml:space="preserve"> võib põhjustada tehase seiskamist ja võimalikku kaasnevat seadmetega seotud kahju rohkem kui 2500 euro väärtuses (nt reaktorite või seadmete kahjustumine ebaadekvaatse s</w:t>
      </w:r>
      <w:r w:rsidR="001B12E7">
        <w:t>eiskamise</w:t>
      </w:r>
      <w:r w:rsidRPr="00867A6F">
        <w:t xml:space="preserve"> tõttu), kuid ei põhjusta kemi</w:t>
      </w:r>
      <w:r w:rsidR="001B12E7">
        <w:t>kaali</w:t>
      </w:r>
      <w:r w:rsidRPr="00867A6F">
        <w:t xml:space="preserve"> </w:t>
      </w:r>
      <w:r w:rsidR="001B12E7">
        <w:t>vabanemist</w:t>
      </w:r>
      <w:r w:rsidRPr="00867A6F">
        <w:t xml:space="preserve"> </w:t>
      </w:r>
      <w:r w:rsidR="001B12E7">
        <w:t>künnis väärtusest</w:t>
      </w:r>
      <w:r w:rsidRPr="00867A6F">
        <w:t xml:space="preserve"> suurem</w:t>
      </w:r>
      <w:r w:rsidR="001B12E7">
        <w:t>as koguses</w:t>
      </w:r>
      <w:r w:rsidRPr="00867A6F">
        <w:t xml:space="preserve"> ega surma või tõsiseid vigastusi. See olukord ei ole raporteeritav protsessiohutusjuhtum, kuna seadmed ei saanud kahjustada keemilise protsessi tulekahju/plahvatuse tõttu ja kemi</w:t>
      </w:r>
      <w:r w:rsidR="001B12E7">
        <w:t>kaale</w:t>
      </w:r>
      <w:r w:rsidRPr="00867A6F">
        <w:t xml:space="preserve"> </w:t>
      </w:r>
      <w:r w:rsidR="001B12E7">
        <w:t>ei vabanenud</w:t>
      </w:r>
      <w:r w:rsidRPr="00867A6F">
        <w:t xml:space="preserve"> </w:t>
      </w:r>
      <w:r w:rsidR="001B12E7">
        <w:t>künnis</w:t>
      </w:r>
      <w:r w:rsidRPr="00867A6F">
        <w:t>väärtus</w:t>
      </w:r>
      <w:r w:rsidR="001B12E7">
        <w:t xml:space="preserve">est </w:t>
      </w:r>
      <w:r w:rsidR="009D01E3">
        <w:t>suuremas koguses</w:t>
      </w:r>
      <w:r w:rsidRPr="00867A6F">
        <w:t>.</w:t>
      </w:r>
    </w:p>
    <w:p w:rsidR="00C95F37" w:rsidRDefault="00C95F37" w:rsidP="00867A6F">
      <w:pPr>
        <w:jc w:val="both"/>
        <w:rPr>
          <w:b/>
          <w:bCs/>
        </w:rPr>
      </w:pPr>
    </w:p>
    <w:p w:rsidR="00C95F37" w:rsidRDefault="00C95F37" w:rsidP="00867A6F">
      <w:pPr>
        <w:jc w:val="both"/>
        <w:rPr>
          <w:b/>
          <w:bCs/>
        </w:rPr>
      </w:pPr>
    </w:p>
    <w:p w:rsidR="00867A6F" w:rsidRPr="00867A6F" w:rsidRDefault="009D01E3" w:rsidP="00867A6F">
      <w:pPr>
        <w:jc w:val="both"/>
        <w:rPr>
          <w:b/>
        </w:rPr>
      </w:pPr>
      <w:r>
        <w:rPr>
          <w:b/>
          <w:bCs/>
        </w:rPr>
        <w:lastRenderedPageBreak/>
        <w:t>MERE</w:t>
      </w:r>
      <w:r w:rsidR="00867A6F" w:rsidRPr="00867A6F">
        <w:rPr>
          <w:b/>
          <w:bCs/>
        </w:rPr>
        <w:t>TRANSPORDILAEVAD</w:t>
      </w:r>
    </w:p>
    <w:p w:rsidR="00867A6F" w:rsidRPr="00867A6F" w:rsidRDefault="00867A6F" w:rsidP="00867A6F">
      <w:pPr>
        <w:jc w:val="both"/>
      </w:pPr>
      <w:r w:rsidRPr="00867A6F">
        <w:t>22. Ettevõtte</w:t>
      </w:r>
      <w:r w:rsidR="009D01E3">
        <w:t xml:space="preserve"> poolt opereer</w:t>
      </w:r>
      <w:r w:rsidRPr="00867A6F">
        <w:t xml:space="preserve">itaval </w:t>
      </w:r>
      <w:r w:rsidR="009D01E3">
        <w:t>mere</w:t>
      </w:r>
      <w:r w:rsidRPr="00867A6F">
        <w:t xml:space="preserve">transpordilaeval leiab aset </w:t>
      </w:r>
      <w:r w:rsidR="009D01E3">
        <w:t xml:space="preserve">rohkem kui 100 kg põleva materjali </w:t>
      </w:r>
      <w:r w:rsidRPr="00867A6F">
        <w:t xml:space="preserve">„akuutne“ leke. See olukord ei ole raporteeritav protsessiohutusjuhtum, kuna transpordilaevade juhtumid on </w:t>
      </w:r>
      <w:r w:rsidR="009A1B8E">
        <w:t>spetsiaal</w:t>
      </w:r>
      <w:r w:rsidRPr="00867A6F">
        <w:t>selt välistatud, välja arvatud juhul, kui laev on ühendatud rafineerimistehase, naftakeemia või ke</w:t>
      </w:r>
      <w:r w:rsidR="009A1B8E">
        <w:t>mikaalide</w:t>
      </w:r>
      <w:r w:rsidRPr="00867A6F">
        <w:t xml:space="preserve"> tootmisüksusega toor</w:t>
      </w:r>
      <w:r w:rsidR="009A1B8E">
        <w:t>aine</w:t>
      </w:r>
      <w:r w:rsidRPr="00867A6F">
        <w:t xml:space="preserve"> või toote üleandmise eesmärgil.</w:t>
      </w:r>
    </w:p>
    <w:p w:rsidR="00867A6F" w:rsidRPr="00867A6F" w:rsidRDefault="00867A6F" w:rsidP="00867A6F">
      <w:pPr>
        <w:jc w:val="both"/>
      </w:pPr>
      <w:r w:rsidRPr="00867A6F">
        <w:t xml:space="preserve">23. Puksiir puksiirib kolmanda osapoole praami, mis sõidab ettevõtte kai vastu. Praami kere läheb katki ja vette voolab 1000 kg diislit. See olukord ei ole raporteeritav protsessiohutusjuhtum, kuna laev polnud sadamasilla külge kinnitatud ega </w:t>
      </w:r>
      <w:r w:rsidR="00D84963">
        <w:t>aktiivselt seotud toorme</w:t>
      </w:r>
      <w:r w:rsidRPr="00867A6F">
        <w:t xml:space="preserve"> või too</w:t>
      </w:r>
      <w:r w:rsidR="00D84963">
        <w:t>deteüleandmistoimingutega</w:t>
      </w:r>
      <w:r w:rsidRPr="00867A6F">
        <w:t>.</w:t>
      </w:r>
    </w:p>
    <w:p w:rsidR="00867A6F" w:rsidRPr="00867A6F" w:rsidRDefault="00867A6F" w:rsidP="00867A6F">
      <w:pPr>
        <w:jc w:val="both"/>
        <w:rPr>
          <w:b/>
        </w:rPr>
      </w:pPr>
      <w:r w:rsidRPr="00867A6F">
        <w:rPr>
          <w:b/>
          <w:bCs/>
        </w:rPr>
        <w:t>VEOAUTO JA RAUDTEE</w:t>
      </w:r>
    </w:p>
    <w:p w:rsidR="00867A6F" w:rsidRPr="00867A6F" w:rsidRDefault="00867A6F" w:rsidP="00867A6F">
      <w:pPr>
        <w:jc w:val="both"/>
      </w:pPr>
      <w:r w:rsidRPr="00867A6F">
        <w:t xml:space="preserve">24. Ettevõtte raudteevagun </w:t>
      </w:r>
      <w:r w:rsidR="00D84963">
        <w:t>sõida</w:t>
      </w:r>
      <w:r w:rsidRPr="00867A6F">
        <w:t>b</w:t>
      </w:r>
      <w:r w:rsidR="00D84963">
        <w:t xml:space="preserve"> transiidi ajal</w:t>
      </w:r>
      <w:r w:rsidRPr="00867A6F">
        <w:t xml:space="preserve"> röö</w:t>
      </w:r>
      <w:r w:rsidR="00D84963">
        <w:t>baste</w:t>
      </w:r>
      <w:r w:rsidRPr="00867A6F">
        <w:t xml:space="preserve">lt maha ja ajab maha rohkem kui 1000 kg bensiini. See olukord ei ole raporteeritav protsessiohutusjuhtum, kuna raudteeintsidendid, mis ei leia aset ettevõtte territooriumil, on </w:t>
      </w:r>
      <w:r w:rsidR="00D84963">
        <w:t>spetsiaal</w:t>
      </w:r>
      <w:r w:rsidRPr="00867A6F">
        <w:t>selt välja jäetud.</w:t>
      </w:r>
    </w:p>
    <w:p w:rsidR="00867A6F" w:rsidRPr="00867A6F" w:rsidRDefault="00867A6F" w:rsidP="00867A6F">
      <w:pPr>
        <w:jc w:val="both"/>
      </w:pPr>
      <w:r w:rsidRPr="00867A6F">
        <w:t>25. Kolmanda osapoole veoauto/treiler paiskub ettevõtte territooriumil külili, mille tagajärg on „akuutne“ bensiini leke (rohkem kui 1000 kg). See ei ole raporteeritav protsessiohutusjuhtum, kui veoauto ei ole enam laadimis- ja mahalaadimis</w:t>
      </w:r>
      <w:r w:rsidR="00824B42">
        <w:t>rajatise</w:t>
      </w:r>
      <w:r w:rsidRPr="00867A6F">
        <w:t>ga ühendatud. Siiski soovitatakse ettevõtetel rakendada transpordi</w:t>
      </w:r>
      <w:r w:rsidR="00824B42">
        <w:t>juhtumite</w:t>
      </w:r>
      <w:r w:rsidRPr="00867A6F">
        <w:t xml:space="preserve"> mõõdiku</w:t>
      </w:r>
      <w:r w:rsidR="00824B42">
        <w:t>t</w:t>
      </w:r>
      <w:r w:rsidRPr="00867A6F">
        <w:t>, mida saaks selle juhtumi puhul kasutada.</w:t>
      </w:r>
    </w:p>
    <w:p w:rsidR="00867A6F" w:rsidRPr="00867A6F" w:rsidRDefault="00867A6F" w:rsidP="00867A6F">
      <w:pPr>
        <w:jc w:val="both"/>
        <w:rPr>
          <w:b/>
          <w:bCs/>
        </w:rPr>
      </w:pPr>
      <w:r w:rsidRPr="00867A6F">
        <w:t xml:space="preserve">26. Lepinguline vedaja laeb maha sööbivat ainet, voolik tuleb lahti ja selle tagajärjel lekib 2500 kg õhus edasi kanduvat aerosooli ja/või vedelat sööbivat ainet. See on raporteeritav protsessiohutusjuhtum, kuna sööbivate ainete 100 kg </w:t>
      </w:r>
      <w:r w:rsidR="00824B42">
        <w:t>künnis</w:t>
      </w:r>
      <w:r w:rsidRPr="00867A6F">
        <w:t>väärtus ületati ja veoauto oli vahetult enne intsidenti ikka laadimis- ja mahalaadimis</w:t>
      </w:r>
      <w:r w:rsidR="00824B42">
        <w:t>rajatise</w:t>
      </w:r>
      <w:r w:rsidRPr="00867A6F">
        <w:t>ga ühendatud.</w:t>
      </w:r>
    </w:p>
    <w:p w:rsidR="00867A6F" w:rsidRPr="00867A6F" w:rsidRDefault="00867A6F" w:rsidP="00867A6F">
      <w:pPr>
        <w:jc w:val="both"/>
        <w:rPr>
          <w:b/>
        </w:rPr>
      </w:pPr>
      <w:r w:rsidRPr="00867A6F">
        <w:rPr>
          <w:b/>
          <w:bCs/>
        </w:rPr>
        <w:t>BÜROOHOONE</w:t>
      </w:r>
    </w:p>
    <w:p w:rsidR="00867A6F" w:rsidRPr="00867A6F" w:rsidRDefault="00867A6F" w:rsidP="00867A6F">
      <w:pPr>
        <w:jc w:val="both"/>
      </w:pPr>
      <w:r w:rsidRPr="00867A6F">
        <w:t xml:space="preserve">27. Peakontori kompleksis toimus tulekahju, mis põhjustas kokku 75 000 euro väärtuses </w:t>
      </w:r>
      <w:r w:rsidR="00B217E2">
        <w:t xml:space="preserve">otseseid </w:t>
      </w:r>
      <w:r w:rsidRPr="00867A6F">
        <w:t>kahju</w:t>
      </w:r>
      <w:r w:rsidR="00B217E2">
        <w:t>kulu</w:t>
      </w:r>
      <w:r w:rsidRPr="00867A6F">
        <w:t xml:space="preserve">sid. See olukord ei ole raporteeritav protsessiohutusjuhtum, kuna büroohooneintsidendid on </w:t>
      </w:r>
      <w:r w:rsidR="00B217E2">
        <w:t>spetsiaal</w:t>
      </w:r>
      <w:r w:rsidRPr="00867A6F">
        <w:t xml:space="preserve">selt </w:t>
      </w:r>
      <w:r w:rsidRPr="00867A6F">
        <w:rPr>
          <w:b/>
        </w:rPr>
        <w:t>välja jäetud</w:t>
      </w:r>
      <w:r w:rsidRPr="00867A6F">
        <w:t>.</w:t>
      </w:r>
    </w:p>
    <w:p w:rsidR="00867A6F" w:rsidRPr="00867A6F" w:rsidRDefault="00867A6F" w:rsidP="00867A6F">
      <w:pPr>
        <w:jc w:val="both"/>
        <w:rPr>
          <w:b/>
        </w:rPr>
      </w:pPr>
      <w:r w:rsidRPr="00867A6F">
        <w:rPr>
          <w:b/>
          <w:bCs/>
        </w:rPr>
        <w:t xml:space="preserve">INIMESE JA MASINA VAHELISE KOKKUPUUTE </w:t>
      </w:r>
      <w:r w:rsidR="00B217E2">
        <w:rPr>
          <w:b/>
          <w:bCs/>
        </w:rPr>
        <w:t>JUHTUMID</w:t>
      </w:r>
      <w:r w:rsidRPr="00867A6F">
        <w:rPr>
          <w:b/>
          <w:bCs/>
        </w:rPr>
        <w:t>ID</w:t>
      </w:r>
    </w:p>
    <w:p w:rsidR="00867A6F" w:rsidRPr="00867A6F" w:rsidRDefault="00867A6F" w:rsidP="00867A6F">
      <w:pPr>
        <w:jc w:val="both"/>
      </w:pPr>
      <w:r w:rsidRPr="00867A6F">
        <w:t>28. Operatsioonitehnik saab vigastada, kui ta töötab polümeeritehases viimistlus</w:t>
      </w:r>
      <w:r w:rsidR="00B217E2">
        <w:t>seadme</w:t>
      </w:r>
      <w:r w:rsidRPr="00867A6F">
        <w:t xml:space="preserve">tega. Vigastus on tingitud mehaanilisest, inimese ja masina vahelisest kokkupuutest. See olukord ei ole raporteeritav protsessiohutusjuhtum, kuna </w:t>
      </w:r>
      <w:r w:rsidR="00B217E2">
        <w:t xml:space="preserve">puudus </w:t>
      </w:r>
      <w:r w:rsidRPr="00867A6F">
        <w:t xml:space="preserve">ohtliku materjali </w:t>
      </w:r>
      <w:r w:rsidR="00B217E2">
        <w:t>säilitusseadmest vabanemine</w:t>
      </w:r>
      <w:r w:rsidRPr="00867A6F">
        <w:t>.</w:t>
      </w:r>
    </w:p>
    <w:p w:rsidR="00867A6F" w:rsidRPr="00867A6F" w:rsidRDefault="00867A6F" w:rsidP="00867A6F">
      <w:pPr>
        <w:jc w:val="both"/>
        <w:rPr>
          <w:b/>
        </w:rPr>
      </w:pPr>
      <w:r w:rsidRPr="00867A6F">
        <w:rPr>
          <w:b/>
          <w:bCs/>
        </w:rPr>
        <w:t>SEGUD</w:t>
      </w:r>
    </w:p>
    <w:p w:rsidR="00867A6F" w:rsidRPr="00867A6F" w:rsidRDefault="00867A6F" w:rsidP="00867A6F">
      <w:pPr>
        <w:jc w:val="both"/>
      </w:pPr>
      <w:r w:rsidRPr="00867A6F">
        <w:t xml:space="preserve">29. Kui segul on GHS-klassifikatsioon, siis kasutatakse </w:t>
      </w:r>
      <w:r w:rsidR="00B217E2">
        <w:t>künnis</w:t>
      </w:r>
      <w:r w:rsidRPr="00867A6F">
        <w:t xml:space="preserve">väärtuse määramiseks seda klassifikatsiooni. Kui segul ei ole GHS-klassifikatsiooni, vaadatakse segu üksikuid </w:t>
      </w:r>
      <w:r w:rsidR="00D66762">
        <w:t>koostisaineid</w:t>
      </w:r>
      <w:r w:rsidRPr="00867A6F">
        <w:t xml:space="preserve"> ja </w:t>
      </w:r>
      <w:r w:rsidR="00D66762">
        <w:t>künnisväärtuse grupi kohta vabanenud kilode</w:t>
      </w:r>
      <w:r w:rsidRPr="00867A6F">
        <w:t xml:space="preserve"> põhjal arvutatakse „kaalutud“ </w:t>
      </w:r>
      <w:r w:rsidR="00D66762">
        <w:t xml:space="preserve">panus </w:t>
      </w:r>
      <w:r w:rsidR="00B217E2">
        <w:t>künnis</w:t>
      </w:r>
      <w:r w:rsidRPr="00867A6F">
        <w:t>väärtus</w:t>
      </w:r>
      <w:r w:rsidR="00D66762">
        <w:t>tesse</w:t>
      </w:r>
      <w:r w:rsidRPr="00867A6F">
        <w:t>. Näide: ühe tunni jooksul lekib 100 kg segu, mis koosneb 0,5 kg ainest, mis on klassifitseeritud akuutse toksilise ainena H300, 4,5 kg ainest, mis on klassifitseeritud ainena H301, 40 kg ainest, mis on klassifitseeritud teise H-numbri</w:t>
      </w:r>
      <w:r w:rsidR="003B4D18">
        <w:t>g</w:t>
      </w:r>
      <w:r w:rsidRPr="00867A6F">
        <w:t xml:space="preserve">a, ja 55 kg veest, millel ei ole GHS-klassifikatsiooni. Seda arvutatakse nii: 0,5/1 + 4,5/10 + 40/100 = 0,5 + 0,45 + 0,4 = 1,35. Tulemus on suurem kui 1 ja seega loetakse see </w:t>
      </w:r>
      <w:r w:rsidRPr="00867A6F">
        <w:lastRenderedPageBreak/>
        <w:t xml:space="preserve">raporteeritavaks protsessiohutusjuhtumiks, kuigi mitte ükski neist ohtlikest komponentidest ei ületanud oma konkreetse aine </w:t>
      </w:r>
      <w:r w:rsidR="003B4D18">
        <w:t>künnis</w:t>
      </w:r>
      <w:r w:rsidRPr="00867A6F">
        <w:t>väärtust.</w:t>
      </w:r>
    </w:p>
    <w:p w:rsidR="00867A6F" w:rsidRPr="00867A6F" w:rsidRDefault="00867A6F" w:rsidP="00867A6F">
      <w:pPr>
        <w:jc w:val="both"/>
        <w:rPr>
          <w:b/>
        </w:rPr>
      </w:pPr>
      <w:r w:rsidRPr="00867A6F">
        <w:rPr>
          <w:b/>
          <w:bCs/>
        </w:rPr>
        <w:t>OTSESED KAHJU</w:t>
      </w:r>
      <w:r w:rsidR="003B4D18">
        <w:rPr>
          <w:b/>
          <w:bCs/>
        </w:rPr>
        <w:t>KULU</w:t>
      </w:r>
      <w:r w:rsidRPr="00867A6F">
        <w:rPr>
          <w:b/>
          <w:bCs/>
        </w:rPr>
        <w:t>D</w:t>
      </w:r>
    </w:p>
    <w:p w:rsidR="00867A6F" w:rsidRPr="00867A6F" w:rsidRDefault="00867A6F" w:rsidP="00867A6F">
      <w:pPr>
        <w:jc w:val="both"/>
      </w:pPr>
      <w:r w:rsidRPr="00867A6F">
        <w:t xml:space="preserve">30. Otsesed </w:t>
      </w:r>
      <w:r w:rsidR="003B4D18">
        <w:t>kahju</w:t>
      </w:r>
      <w:r w:rsidRPr="00867A6F">
        <w:t>kulud</w:t>
      </w:r>
      <w:r w:rsidR="003B4D18">
        <w:t>, mis tuleb arvesse võtta selle künnisväärtuse puhul, on need kulud, mis</w:t>
      </w:r>
      <w:r w:rsidRPr="00867A6F">
        <w:t xml:space="preserve"> on </w:t>
      </w:r>
      <w:r w:rsidR="003B4D18">
        <w:t xml:space="preserve">otseselt </w:t>
      </w:r>
      <w:r w:rsidRPr="00867A6F">
        <w:t>seotud tulekahju ja/või plahvatusega, nagu hävinenud seadmete</w:t>
      </w:r>
      <w:r w:rsidR="00F40E51">
        <w:t>, hävinenud struktuuride</w:t>
      </w:r>
      <w:r w:rsidRPr="00867A6F">
        <w:t>asendami</w:t>
      </w:r>
      <w:r w:rsidR="00F40E51">
        <w:t>s</w:t>
      </w:r>
      <w:r w:rsidRPr="00867A6F">
        <w:t>e</w:t>
      </w:r>
      <w:r w:rsidR="00F40E51">
        <w:t xml:space="preserve"> hind</w:t>
      </w:r>
      <w:r w:rsidRPr="00867A6F">
        <w:t>, remon</w:t>
      </w:r>
      <w:r w:rsidR="00F40E51">
        <w:t>di</w:t>
      </w:r>
      <w:r w:rsidRPr="00867A6F">
        <w:t>, keskkonna puhastami</w:t>
      </w:r>
      <w:r w:rsidR="00F40E51">
        <w:t>s</w:t>
      </w:r>
      <w:r w:rsidRPr="00867A6F">
        <w:t>e, hädaolukorra</w:t>
      </w:r>
      <w:r w:rsidR="00F40E51">
        <w:t>le</w:t>
      </w:r>
      <w:r w:rsidRPr="00867A6F">
        <w:t xml:space="preserve"> reageerimi</w:t>
      </w:r>
      <w:r w:rsidR="00F40E51">
        <w:t>s</w:t>
      </w:r>
      <w:r w:rsidRPr="00867A6F">
        <w:t>e</w:t>
      </w:r>
      <w:r w:rsidR="00F40E51">
        <w:t xml:space="preserve"> kulud</w:t>
      </w:r>
      <w:r w:rsidRPr="00867A6F">
        <w:t xml:space="preserve"> ja/või trahvid. Otsene kulu </w:t>
      </w:r>
      <w:r w:rsidRPr="00867A6F">
        <w:rPr>
          <w:b/>
          <w:bCs/>
          <w:u w:val="single"/>
        </w:rPr>
        <w:t>ei sisalda</w:t>
      </w:r>
      <w:r w:rsidRPr="00867A6F">
        <w:t xml:space="preserve"> kaudseid kulusid, nagu ärivõimaluste </w:t>
      </w:r>
      <w:r w:rsidR="00F40E51">
        <w:t>vähenemine</w:t>
      </w:r>
      <w:r w:rsidRPr="00867A6F">
        <w:t xml:space="preserve">, kasumi vähenemine seadmete </w:t>
      </w:r>
      <w:r w:rsidR="00F40E51">
        <w:t>rikke</w:t>
      </w:r>
      <w:r w:rsidRPr="00867A6F">
        <w:t xml:space="preserve"> tõttu, ajutiste rajatiste hankimise või kasutamise kulud või asendustoodete hankimise kulu klientide nõudluse rahuldamiseks (</w:t>
      </w:r>
      <w:r w:rsidRPr="00867A6F">
        <w:rPr>
          <w:b/>
          <w:bCs/>
        </w:rPr>
        <w:t>tootekaod</w:t>
      </w:r>
      <w:r w:rsidRPr="00867A6F">
        <w:t>).</w:t>
      </w:r>
    </w:p>
    <w:p w:rsidR="00867A6F" w:rsidRPr="00867A6F" w:rsidRDefault="00867A6F" w:rsidP="00867A6F">
      <w:pPr>
        <w:jc w:val="both"/>
      </w:pPr>
      <w:r w:rsidRPr="00867A6F">
        <w:t xml:space="preserve">31. </w:t>
      </w:r>
      <w:r w:rsidR="00E856A2">
        <w:t>Gaasipuhastussüsteemiga ühendatud v</w:t>
      </w:r>
      <w:r w:rsidRPr="00867A6F">
        <w:t xml:space="preserve">entilatsioonitorust lekkis tuleohtlikku gaasi. Samal ajal </w:t>
      </w:r>
      <w:r w:rsidR="00E856A2">
        <w:t>võimaldas</w:t>
      </w:r>
      <w:r w:rsidRPr="00867A6F">
        <w:t xml:space="preserve"> protsessi</w:t>
      </w:r>
      <w:r w:rsidR="00E856A2">
        <w:t>viga siseneda õhul samasse ventilatsioonitorusse</w:t>
      </w:r>
      <w:r w:rsidRPr="00867A6F">
        <w:t xml:space="preserve">. Toimus plahvatus ja ülerõhk kahjustas ventilatsioonitoru ja sellele järgnevaid seadmeid, kaasa arvatud </w:t>
      </w:r>
      <w:r w:rsidR="005E21E5">
        <w:t>hüdrolukku (seal pot)</w:t>
      </w:r>
      <w:r w:rsidRPr="00867A6F">
        <w:t xml:space="preserve">. Keegi ei saanud </w:t>
      </w:r>
      <w:r w:rsidR="005E21E5">
        <w:t>viga</w:t>
      </w:r>
      <w:r w:rsidRPr="00867A6F">
        <w:t>. Remont maksis ligikaudu 12 000 eurot. See olukord on tulekahju ja plahvatuse käigus kahjustada saanud seadmete parandamise kulude tõttu raporteeritav protsessiohutusjuhtum.</w:t>
      </w:r>
    </w:p>
    <w:p w:rsidR="00867A6F" w:rsidRPr="00867A6F" w:rsidRDefault="00867A6F" w:rsidP="00867A6F">
      <w:pPr>
        <w:jc w:val="both"/>
      </w:pPr>
      <w:r w:rsidRPr="00867A6F">
        <w:t xml:space="preserve">32. Pärast protsessiohutusjuhtumit </w:t>
      </w:r>
      <w:r w:rsidR="00106DB0">
        <w:t>vabane</w:t>
      </w:r>
      <w:r w:rsidRPr="00867A6F">
        <w:t xml:space="preserve">b ettevõttes 50 kg väga erilist GHS-i 5. kategooria toodet, mis kahjustab seadmeid 2000 euro väärtuses. </w:t>
      </w:r>
      <w:r w:rsidR="00106DB0">
        <w:t>Vabane</w:t>
      </w:r>
      <w:r w:rsidRPr="00867A6F">
        <w:t xml:space="preserve">nud toode oli väga spetsiifiline materjalide segu ja ettevõte peab tootekaotusega seotud materjalide eest maksma üle 50 000 euro. See olukord ei ole raporteeritav protsessiohutusjuhtum, kuna GHS-i 5. kategooria </w:t>
      </w:r>
      <w:r w:rsidR="00106DB0">
        <w:t>vabanemise</w:t>
      </w:r>
      <w:r w:rsidRPr="00867A6F">
        <w:t xml:space="preserve"> raporteeri</w:t>
      </w:r>
      <w:r w:rsidR="00106DB0">
        <w:t>mise</w:t>
      </w:r>
      <w:r w:rsidRPr="00867A6F">
        <w:t xml:space="preserve"> </w:t>
      </w:r>
      <w:r w:rsidR="00106DB0">
        <w:t>künnis</w:t>
      </w:r>
      <w:r w:rsidRPr="00867A6F">
        <w:t xml:space="preserve">väärtus on 100 kg ja tootekaod ei kuulu otseste </w:t>
      </w:r>
      <w:r w:rsidR="00106DB0">
        <w:t>kahju</w:t>
      </w:r>
      <w:r w:rsidRPr="00867A6F">
        <w:t>kulude hulka.</w:t>
      </w:r>
    </w:p>
    <w:p w:rsidR="00867A6F" w:rsidRPr="00867A6F" w:rsidRDefault="00867A6F" w:rsidP="00867A6F">
      <w:pPr>
        <w:jc w:val="both"/>
        <w:rPr>
          <w:b/>
        </w:rPr>
      </w:pPr>
      <w:r w:rsidRPr="00867A6F">
        <w:rPr>
          <w:b/>
          <w:bCs/>
        </w:rPr>
        <w:t>LOODUSKATASTROOFID</w:t>
      </w:r>
    </w:p>
    <w:p w:rsidR="00867A6F" w:rsidRPr="00867A6F" w:rsidRDefault="00867A6F" w:rsidP="00867A6F">
      <w:pPr>
        <w:jc w:val="both"/>
      </w:pPr>
      <w:r w:rsidRPr="00867A6F">
        <w:t xml:space="preserve">33. Looduskatastroofid võivad tähendada olulisi riske keemilistele protsessidele ja kahjustada tehaste seadmeid, mis võib viia ohtlike ainete </w:t>
      </w:r>
      <w:r w:rsidR="00106DB0">
        <w:t>säilitus</w:t>
      </w:r>
      <w:r w:rsidR="00B97419">
        <w:t>seadmest vabanemiseni</w:t>
      </w:r>
      <w:r w:rsidRPr="00867A6F">
        <w:t>. Kui üh</w:t>
      </w:r>
      <w:r w:rsidR="00B97419">
        <w:t>t</w:t>
      </w:r>
      <w:r w:rsidRPr="00867A6F">
        <w:t xml:space="preserve"> või mit</w:t>
      </w:r>
      <w:r w:rsidR="00B97419">
        <w:t>ut tüüpi</w:t>
      </w:r>
      <w:r w:rsidRPr="00867A6F">
        <w:t xml:space="preserve"> looduskatastroofi</w:t>
      </w:r>
      <w:r w:rsidR="00B97419">
        <w:t xml:space="preserve"> esinemise</w:t>
      </w:r>
      <w:r w:rsidRPr="00867A6F">
        <w:t xml:space="preserve"> võimalikkust peetakse oluliseks </w:t>
      </w:r>
      <w:r w:rsidR="00B97419">
        <w:t>tehase</w:t>
      </w:r>
      <w:r w:rsidRPr="00867A6F">
        <w:t xml:space="preserve"> töös, </w:t>
      </w:r>
      <w:r w:rsidR="00B97419">
        <w:t xml:space="preserve">peavad </w:t>
      </w:r>
      <w:r w:rsidRPr="00867A6F">
        <w:t xml:space="preserve"> protsessiohutus ja töösüsteemid</w:t>
      </w:r>
      <w:r w:rsidR="00B97419">
        <w:t xml:space="preserve"> kohalduvat riski arvesse võtma</w:t>
      </w:r>
      <w:r w:rsidRPr="00867A6F">
        <w:t xml:space="preserve"> ohu ja tagajärgede analüüsi</w:t>
      </w:r>
      <w:r w:rsidR="00CD46E7">
        <w:t>s</w:t>
      </w:r>
      <w:r w:rsidRPr="00867A6F">
        <w:t xml:space="preserve">, </w:t>
      </w:r>
      <w:r w:rsidR="00CD46E7">
        <w:t xml:space="preserve">tehase </w:t>
      </w:r>
      <w:r w:rsidRPr="00867A6F">
        <w:t>projekteerimise</w:t>
      </w:r>
      <w:r w:rsidR="00CD46E7">
        <w:t>s</w:t>
      </w:r>
      <w:r w:rsidRPr="00867A6F">
        <w:t xml:space="preserve">, </w:t>
      </w:r>
      <w:r w:rsidR="00CD46E7">
        <w:t>üksuste</w:t>
      </w:r>
      <w:r w:rsidRPr="00867A6F">
        <w:t xml:space="preserve"> hävimise ja protsessi </w:t>
      </w:r>
      <w:r w:rsidR="00CD46E7">
        <w:t>seisk</w:t>
      </w:r>
      <w:r w:rsidR="00CD46E7" w:rsidRPr="00867A6F">
        <w:t xml:space="preserve">amise </w:t>
      </w:r>
      <w:r w:rsidR="00CD46E7">
        <w:t>tööprotseduurides</w:t>
      </w:r>
      <w:r w:rsidRPr="00867A6F">
        <w:t xml:space="preserve"> ning hädaolukorra </w:t>
      </w:r>
      <w:r w:rsidR="00CD46E7">
        <w:t>lahenda</w:t>
      </w:r>
      <w:r w:rsidRPr="00867A6F">
        <w:t>mise</w:t>
      </w:r>
      <w:r w:rsidR="00CD46E7">
        <w:t xml:space="preserve"> kavandamises</w:t>
      </w:r>
      <w:r w:rsidRPr="00867A6F">
        <w:t xml:space="preserve"> ja </w:t>
      </w:r>
      <w:r w:rsidR="00CD46E7">
        <w:t>sellele reageerimises</w:t>
      </w:r>
      <w:r w:rsidRPr="00867A6F">
        <w:t>.</w:t>
      </w:r>
    </w:p>
    <w:p w:rsidR="00867A6F" w:rsidRPr="00867A6F" w:rsidRDefault="00867A6F" w:rsidP="00867A6F">
      <w:pPr>
        <w:jc w:val="both"/>
      </w:pPr>
      <w:r w:rsidRPr="00867A6F">
        <w:t>Loodus</w:t>
      </w:r>
      <w:r w:rsidR="00CD46E7">
        <w:t>katastroofi tüübid</w:t>
      </w:r>
      <w:r w:rsidRPr="00867A6F">
        <w:t xml:space="preserve"> on näiteks orkaanid, taifuunid (sealhulgas need, mis on seotud tormilainetusega), üleujutused, tornaadod, maavärinad, derechod (sirgelt liikuv torm), metsatulekahjud, vulkaanipursked, tsunamid ja laviinid.</w:t>
      </w:r>
    </w:p>
    <w:p w:rsidR="00867A6F" w:rsidRPr="00867A6F" w:rsidRDefault="00867A6F" w:rsidP="00867A6F">
      <w:pPr>
        <w:jc w:val="both"/>
        <w:rPr>
          <w:b/>
        </w:rPr>
      </w:pPr>
      <w:r w:rsidRPr="00867A6F">
        <w:rPr>
          <w:b/>
          <w:bCs/>
        </w:rPr>
        <w:t xml:space="preserve">Kui teie </w:t>
      </w:r>
      <w:r w:rsidR="00CD46E7">
        <w:rPr>
          <w:b/>
          <w:bCs/>
        </w:rPr>
        <w:t>rajati</w:t>
      </w:r>
      <w:r w:rsidRPr="00867A6F">
        <w:rPr>
          <w:b/>
          <w:bCs/>
        </w:rPr>
        <w:t xml:space="preserve">st tabab looduskatastroof, mis ületab üht või mitut </w:t>
      </w:r>
      <w:r w:rsidR="00CD46E7">
        <w:rPr>
          <w:b/>
          <w:bCs/>
        </w:rPr>
        <w:t>künnis</w:t>
      </w:r>
      <w:r w:rsidRPr="00867A6F">
        <w:rPr>
          <w:b/>
          <w:bCs/>
        </w:rPr>
        <w:t>väärtust, tuleks sellest teatada protsessiohutusjuhtumina.</w:t>
      </w:r>
    </w:p>
    <w:p w:rsidR="00867A6F" w:rsidRPr="00867A6F" w:rsidRDefault="00A013DD" w:rsidP="00867A6F">
      <w:pPr>
        <w:jc w:val="both"/>
        <w:rPr>
          <w:b/>
        </w:rPr>
      </w:pPr>
      <w:r>
        <w:rPr>
          <w:b/>
          <w:bCs/>
        </w:rPr>
        <w:t>AVALIK ETTEVAATUSABINÕU</w:t>
      </w:r>
    </w:p>
    <w:p w:rsidR="00867A6F" w:rsidRPr="00867A6F" w:rsidRDefault="00867A6F" w:rsidP="00867A6F">
      <w:pPr>
        <w:jc w:val="both"/>
      </w:pPr>
      <w:r w:rsidRPr="00867A6F">
        <w:t xml:space="preserve">34. </w:t>
      </w:r>
      <w:r w:rsidR="00A013DD">
        <w:t>Avalik ettevaatusabinõu</w:t>
      </w:r>
      <w:r w:rsidRPr="00867A6F">
        <w:t xml:space="preserve"> on meede, mi</w:t>
      </w:r>
      <w:r w:rsidR="00A013DD">
        <w:t>s</w:t>
      </w:r>
      <w:r w:rsidRPr="00867A6F">
        <w:t xml:space="preserve"> </w:t>
      </w:r>
      <w:r w:rsidR="00A013DD">
        <w:t>võeta</w:t>
      </w:r>
      <w:r w:rsidRPr="00867A6F">
        <w:t xml:space="preserve">kse suurest ettevaatlikkusest. </w:t>
      </w:r>
      <w:r w:rsidRPr="00867A6F">
        <w:rPr>
          <w:b/>
          <w:bCs/>
        </w:rPr>
        <w:t>Näiteks</w:t>
      </w:r>
      <w:r w:rsidRPr="00867A6F">
        <w:t xml:space="preserve"> võib ettevõtte </w:t>
      </w:r>
      <w:r w:rsidR="00A013DD">
        <w:t xml:space="preserve">säilitusseadme tõrkejuhtumile reageerides </w:t>
      </w:r>
      <w:r w:rsidRPr="00867A6F">
        <w:t xml:space="preserve">nõuda, et kõik töötajad liiguksid </w:t>
      </w:r>
      <w:r w:rsidR="00A013DD">
        <w:t>ülesseatud</w:t>
      </w:r>
      <w:r w:rsidR="00A013DD" w:rsidRPr="00867A6F">
        <w:t xml:space="preserve"> </w:t>
      </w:r>
      <w:r w:rsidRPr="00867A6F">
        <w:t xml:space="preserve">varjendisse </w:t>
      </w:r>
      <w:r w:rsidR="00A013DD">
        <w:t>sõltu</w:t>
      </w:r>
      <w:r w:rsidRPr="00867A6F">
        <w:t>mata</w:t>
      </w:r>
      <w:r w:rsidR="00A013DD">
        <w:t xml:space="preserve"> või enne, kui</w:t>
      </w:r>
      <w:r w:rsidRPr="00867A6F">
        <w:t xml:space="preserve"> võimalik</w:t>
      </w:r>
      <w:r w:rsidR="00A013DD">
        <w:t>k</w:t>
      </w:r>
      <w:r w:rsidRPr="00867A6F">
        <w:t>u oh</w:t>
      </w:r>
      <w:r w:rsidR="00A013DD">
        <w:t>t</w:t>
      </w:r>
      <w:r w:rsidRPr="00867A6F">
        <w:t xml:space="preserve">u </w:t>
      </w:r>
      <w:r w:rsidR="00A013DD">
        <w:t xml:space="preserve">neile töötajatele on </w:t>
      </w:r>
      <w:r w:rsidR="00C8774C">
        <w:t xml:space="preserve">mistahes viisil </w:t>
      </w:r>
      <w:r w:rsidRPr="00867A6F">
        <w:t>hin</w:t>
      </w:r>
      <w:r w:rsidR="00A013DD">
        <w:t>natud</w:t>
      </w:r>
      <w:r w:rsidRPr="00867A6F">
        <w:t xml:space="preserve"> (nt tuule suund, kaugus </w:t>
      </w:r>
      <w:r w:rsidR="00C8774C">
        <w:t>säilitusseadme tõrkest</w:t>
      </w:r>
      <w:r w:rsidR="00C8774C" w:rsidRPr="00867A6F">
        <w:t xml:space="preserve"> </w:t>
      </w:r>
      <w:r w:rsidRPr="00867A6F">
        <w:t xml:space="preserve">jne). </w:t>
      </w:r>
      <w:r w:rsidRPr="00867A6F">
        <w:rPr>
          <w:b/>
          <w:bCs/>
        </w:rPr>
        <w:t>Näiteks</w:t>
      </w:r>
      <w:r w:rsidRPr="00867A6F">
        <w:t xml:space="preserve"> võib tunnustatud kogukonna ametnik (nt tuletõrje, politsei, tsiviilkaitse, hädaolukordade juhtimisorgan) nõuda</w:t>
      </w:r>
      <w:r w:rsidR="00C8774C">
        <w:t xml:space="preserve"> avalikkuse jaoks</w:t>
      </w:r>
      <w:r w:rsidRPr="00867A6F">
        <w:t xml:space="preserve"> varjendi</w:t>
      </w:r>
      <w:r w:rsidR="00C8774C">
        <w:t xml:space="preserve"> ülesseadmist</w:t>
      </w:r>
      <w:r w:rsidRPr="00867A6F">
        <w:t>, evakueeri</w:t>
      </w:r>
      <w:r w:rsidR="00C8774C">
        <w:t>mist</w:t>
      </w:r>
      <w:r w:rsidRPr="00867A6F">
        <w:t xml:space="preserve"> või ühiskondlik</w:t>
      </w:r>
      <w:r w:rsidR="00C8774C">
        <w:t>k</w:t>
      </w:r>
      <w:r w:rsidRPr="00867A6F">
        <w:t>u kaitsemee</w:t>
      </w:r>
      <w:r w:rsidR="00C8774C">
        <w:t>det</w:t>
      </w:r>
      <w:r w:rsidRPr="00867A6F">
        <w:t xml:space="preserve"> (nt teede sulgemine), kui protsessiohutusjuhtumit kogev</w:t>
      </w:r>
      <w:r w:rsidR="00C8774C">
        <w:t>alt</w:t>
      </w:r>
      <w:r w:rsidRPr="00867A6F">
        <w:t xml:space="preserve"> </w:t>
      </w:r>
      <w:r w:rsidRPr="00867A6F">
        <w:lastRenderedPageBreak/>
        <w:t>ettevõt</w:t>
      </w:r>
      <w:r w:rsidR="00C8774C">
        <w:t>t</w:t>
      </w:r>
      <w:r w:rsidRPr="00867A6F">
        <w:t>e</w:t>
      </w:r>
      <w:r w:rsidR="00C8774C">
        <w:t>lt</w:t>
      </w:r>
      <w:r w:rsidRPr="00867A6F">
        <w:t xml:space="preserve"> </w:t>
      </w:r>
      <w:r w:rsidR="00C8774C">
        <w:t>puudub</w:t>
      </w:r>
      <w:r w:rsidRPr="00867A6F">
        <w:t xml:space="preserve"> teave, või „igaks juhuks“, kui tuulesuund muutu</w:t>
      </w:r>
      <w:r w:rsidR="00C8774C">
        <w:t>b</w:t>
      </w:r>
      <w:r w:rsidRPr="00867A6F">
        <w:t xml:space="preserve"> või </w:t>
      </w:r>
      <w:r w:rsidR="00C8774C">
        <w:t xml:space="preserve">tulenevalt </w:t>
      </w:r>
      <w:r w:rsidRPr="00867A6F">
        <w:t>potentsiaalselt mõjutatud</w:t>
      </w:r>
      <w:r w:rsidR="00C8774C">
        <w:t xml:space="preserve"> populatsiooni tundlikust olemusest</w:t>
      </w:r>
      <w:r w:rsidRPr="00867A6F">
        <w:t xml:space="preserve"> </w:t>
      </w:r>
      <w:r w:rsidR="00C8774C">
        <w:t>(</w:t>
      </w:r>
      <w:r w:rsidRPr="00867A6F">
        <w:t>nt koolilapsed, eakad jne</w:t>
      </w:r>
      <w:r w:rsidR="00C8774C">
        <w:t>)</w:t>
      </w:r>
      <w:r w:rsidRPr="00867A6F">
        <w:t>.</w:t>
      </w:r>
    </w:p>
    <w:p w:rsidR="00867A6F" w:rsidRPr="00867A6F" w:rsidRDefault="00867A6F" w:rsidP="00867A6F">
      <w:pPr>
        <w:jc w:val="both"/>
        <w:rPr>
          <w:b/>
        </w:rPr>
      </w:pPr>
      <w:r w:rsidRPr="00867A6F">
        <w:rPr>
          <w:b/>
          <w:bCs/>
        </w:rPr>
        <w:t>AKTIIVNE LADU</w:t>
      </w:r>
    </w:p>
    <w:p w:rsidR="00867A6F" w:rsidRPr="00867A6F" w:rsidRDefault="00867A6F" w:rsidP="00867A6F">
      <w:pPr>
        <w:jc w:val="both"/>
      </w:pPr>
      <w:r w:rsidRPr="00867A6F">
        <w:t>35. Aktiivne ladu</w:t>
      </w:r>
      <w:r w:rsidR="00697150">
        <w:t xml:space="preserve"> (laohoone)</w:t>
      </w:r>
      <w:r w:rsidRPr="00867A6F">
        <w:t xml:space="preserve"> on </w:t>
      </w:r>
      <w:r w:rsidR="00697150">
        <w:t>tegevuskohas olev</w:t>
      </w:r>
      <w:r w:rsidR="00697150" w:rsidRPr="00867A6F">
        <w:t xml:space="preserve"> </w:t>
      </w:r>
      <w:r w:rsidRPr="00867A6F">
        <w:t xml:space="preserve">ladu, mis </w:t>
      </w:r>
      <w:r w:rsidR="00462806">
        <w:t>hoiu</w:t>
      </w:r>
      <w:r w:rsidRPr="00867A6F">
        <w:t>stab toorainet, vahesaaduseid või valmistooteid</w:t>
      </w:r>
      <w:r w:rsidR="00697150">
        <w:t>, mida kasutatakse või toodetakse protsessis.</w:t>
      </w:r>
      <w:r w:rsidRPr="00867A6F">
        <w:t xml:space="preserve"> Protsessi perspektiivist lähtudes on aktiivne ladu sama, mis </w:t>
      </w:r>
      <w:r w:rsidR="00A04E60">
        <w:t>pakendamata materjali</w:t>
      </w:r>
      <w:r w:rsidRPr="00867A6F">
        <w:t xml:space="preserve"> hoi</w:t>
      </w:r>
      <w:r w:rsidR="00A04E60">
        <w:t>umahuti</w:t>
      </w:r>
      <w:r w:rsidRPr="00867A6F">
        <w:t xml:space="preserve">. </w:t>
      </w:r>
      <w:r w:rsidR="00462806">
        <w:t>Ühes suures konteineris hoidmise asemel hoiustatakse t</w:t>
      </w:r>
      <w:r w:rsidRPr="00867A6F">
        <w:t xml:space="preserve">ooraineid, vahesaaduseid või valmistooteid väiksemates </w:t>
      </w:r>
      <w:r w:rsidR="00462806">
        <w:t>konteiner</w:t>
      </w:r>
      <w:r w:rsidRPr="00867A6F">
        <w:t>ites (nt kottides, tünnides, ämbrites jne).</w:t>
      </w:r>
    </w:p>
    <w:p w:rsidR="00867A6F" w:rsidRPr="00867A6F" w:rsidRDefault="00867A6F" w:rsidP="00867A6F">
      <w:pPr>
        <w:jc w:val="both"/>
        <w:rPr>
          <w:b/>
          <w:u w:val="single"/>
        </w:rPr>
      </w:pPr>
      <w:r w:rsidRPr="00867A6F">
        <w:rPr>
          <w:b/>
          <w:bCs/>
          <w:u w:val="single"/>
        </w:rPr>
        <w:br w:type="page"/>
      </w:r>
    </w:p>
    <w:p w:rsidR="00867A6F" w:rsidRPr="00867A6F" w:rsidRDefault="00867A6F" w:rsidP="004210D1">
      <w:pPr>
        <w:pStyle w:val="Heading1"/>
      </w:pPr>
      <w:bookmarkStart w:id="19" w:name="_Toc501011801"/>
      <w:bookmarkStart w:id="20" w:name="_Toc23517211"/>
      <w:r w:rsidRPr="00867A6F">
        <w:lastRenderedPageBreak/>
        <w:t xml:space="preserve">Lisa </w:t>
      </w:r>
      <w:r w:rsidR="00A04E60">
        <w:t>C</w:t>
      </w:r>
      <w:r w:rsidRPr="00867A6F">
        <w:t xml:space="preserve"> – Valikuline Exceli aruandlusvorm</w:t>
      </w:r>
      <w:bookmarkEnd w:id="19"/>
      <w:bookmarkEnd w:id="20"/>
    </w:p>
    <w:p w:rsidR="00867A6F" w:rsidRPr="00867A6F" w:rsidRDefault="00867A6F" w:rsidP="00867A6F">
      <w:pPr>
        <w:jc w:val="both"/>
      </w:pPr>
      <w:r w:rsidRPr="00867A6F">
        <w:t>Kui liikmesettevõtted hakkavad jälgima protsessiohutusjuhtumeid, peaksid nad kõik kasutama üht vormi, et hõlbustada andmete analüüsimist ja võimaldada kõigil liikmetel töötada sama jälgimislehega. RCLG on välja töötanud valikulise jälgimislehe, mida liikmed ja ühendused võivad kasutada, et töötada välja enda jälgimisleht.</w:t>
      </w:r>
    </w:p>
    <w:p w:rsidR="00867A6F" w:rsidRPr="00867A6F" w:rsidRDefault="00867A6F" w:rsidP="00867A6F">
      <w:pPr>
        <w:jc w:val="both"/>
      </w:pPr>
    </w:p>
    <w:p w:rsidR="00867A6F" w:rsidRPr="00867A6F" w:rsidRDefault="00867A6F" w:rsidP="00867A6F">
      <w:pPr>
        <w:jc w:val="both"/>
      </w:pPr>
    </w:p>
    <w:p w:rsidR="00867A6F" w:rsidRPr="00867A6F" w:rsidRDefault="00867A6F" w:rsidP="00867A6F">
      <w:pPr>
        <w:jc w:val="both"/>
      </w:pPr>
      <w:r w:rsidRPr="00867A6F">
        <w:t xml:space="preserve">LAE </w:t>
      </w:r>
      <w:r w:rsidR="00EA1836">
        <w:t>VORM</w:t>
      </w:r>
      <w:r w:rsidRPr="00867A6F">
        <w:t xml:space="preserve"> ALLA SIIT:</w:t>
      </w:r>
      <w:r w:rsidR="00EA1836">
        <w:t xml:space="preserve"> </w:t>
      </w:r>
      <w:r w:rsidR="00EA1836">
        <w:object w:dxaOrig="1541" w:dyaOrig="997">
          <v:shape id="_x0000_i1027" type="#_x0000_t75" style="width:77.05pt;height:49.85pt" o:ole="">
            <v:imagedata r:id="rId19" o:title=""/>
          </v:shape>
          <o:OLEObject Type="Embed" ProgID="Excel.Sheet.12" ShapeID="_x0000_i1027" DrawAspect="Icon" ObjectID="_1634130585" r:id="rId20"/>
        </w:object>
      </w:r>
    </w:p>
    <w:p w:rsidR="00867A6F" w:rsidRPr="00867A6F" w:rsidRDefault="00867A6F" w:rsidP="00867A6F">
      <w:pPr>
        <w:jc w:val="both"/>
      </w:pPr>
    </w:p>
    <w:p w:rsidR="00C50C0D" w:rsidRPr="00EA1836" w:rsidRDefault="00867A6F" w:rsidP="00EA1836">
      <w:pPr>
        <w:jc w:val="both"/>
      </w:pPr>
      <w:r w:rsidRPr="00867A6F">
        <w:t>See dokument koosneb kontaktilehest, uuringust endast ja lehest „ärge redigeerige“, kuhu on salvestatud rippmenüü vastused.</w:t>
      </w:r>
    </w:p>
    <w:sectPr w:rsidR="00C50C0D" w:rsidRPr="00EA1836" w:rsidSect="004210D1">
      <w:headerReference w:type="default" r:id="rId21"/>
      <w:footerReference w:type="first" r:id="rId22"/>
      <w:pgSz w:w="11907" w:h="16839"/>
      <w:pgMar w:top="1448" w:right="1751" w:bottom="1448" w:left="1751" w:header="709" w:footer="4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78C8" w:rsidRDefault="00B178C8">
      <w:pPr>
        <w:spacing w:after="0" w:line="240" w:lineRule="auto"/>
      </w:pPr>
      <w:r>
        <w:separator/>
      </w:r>
    </w:p>
  </w:endnote>
  <w:endnote w:type="continuationSeparator" w:id="0">
    <w:p w:rsidR="00B178C8" w:rsidRDefault="00B17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10E" w:rsidRDefault="0032010E">
    <w:pPr>
      <w:pStyle w:val="Footer"/>
    </w:pPr>
    <w:r>
      <w:ptab w:relativeTo="margin" w:alignment="right" w:leader="none"/>
    </w:r>
    <w:r>
      <w:fldChar w:fldCharType="begin"/>
    </w:r>
    <w:r>
      <w:instrText>PAGE</w:instrText>
    </w:r>
    <w:r>
      <w:fldChar w:fldCharType="separate"/>
    </w:r>
    <w:r>
      <w:rPr>
        <w:noProof/>
      </w:rPr>
      <w:t>2</w:t>
    </w:r>
    <w:r>
      <w:fldChar w:fldCharType="end"/>
    </w:r>
    <w:r>
      <w:t xml:space="preserve"> </w:t>
    </w:r>
    <w:r>
      <w:rPr>
        <w:noProof/>
      </w:rPr>
      <mc:AlternateContent>
        <mc:Choice Requires="wps">
          <w:drawing>
            <wp:inline distT="0" distB="0" distL="0" distR="0" wp14:editId="05C5D997">
              <wp:extent cx="91440" cy="91440"/>
              <wp:effectExtent l="19050" t="19050" r="22860" b="22860"/>
              <wp:docPr id="72" name="Ova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F0539E6" id="Ovaal 7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" filled="f" fillcolor="#ff7d26" strokecolor="#fe8637 [3204]" strokeweight="3pt">
              <v:stroke linestyle="thinThin"/>
              <v:shadow color="#1f2f3f" opacity=".5" offset=",3pt"/>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10E" w:rsidRDefault="0032010E">
    <w:pPr>
      <w:pStyle w:val="Footer"/>
    </w:pPr>
    <w:r>
      <w:ptab w:relativeTo="margin" w:alignment="right" w:leader="none"/>
    </w:r>
    <w:r>
      <w:fldChar w:fldCharType="begin"/>
    </w:r>
    <w:r>
      <w:instrText>PAGE</w:instrText>
    </w:r>
    <w:r>
      <w:fldChar w:fldCharType="separate"/>
    </w:r>
    <w:r>
      <w:rPr>
        <w:noProof/>
      </w:rPr>
      <w:t>15</w:t>
    </w:r>
    <w:r>
      <w:fldChar w:fldCharType="end"/>
    </w:r>
    <w:r>
      <w:t xml:space="preserve"> </w:t>
    </w:r>
    <w:r>
      <w:rPr>
        <w:noProof/>
      </w:rPr>
      <mc:AlternateContent>
        <mc:Choice Requires="wps">
          <w:drawing>
            <wp:inline distT="0" distB="0" distL="0" distR="0" wp14:editId="05C5D997">
              <wp:extent cx="91440" cy="91440"/>
              <wp:effectExtent l="19050" t="19050" r="22860" b="22860"/>
              <wp:docPr id="77" name="Ova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49A6A173" id="Ovaal 77"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" filled="f" fillcolor="#ff7d26" strokecolor="#fe8637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78C8" w:rsidRDefault="00B178C8">
      <w:pPr>
        <w:spacing w:after="0" w:line="240" w:lineRule="auto"/>
      </w:pPr>
      <w:r>
        <w:separator/>
      </w:r>
    </w:p>
  </w:footnote>
  <w:footnote w:type="continuationSeparator" w:id="0">
    <w:p w:rsidR="00B178C8" w:rsidRDefault="00B17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10E" w:rsidRDefault="0032010E">
    <w:pPr>
      <w:pStyle w:val="Header"/>
    </w:pPr>
    <w:r>
      <w:rPr>
        <w:noProof/>
      </w:rPr>
      <w:drawing>
        <wp:inline distT="0" distB="0" distL="0" distR="0">
          <wp:extent cx="1181100" cy="387757"/>
          <wp:effectExtent l="0" t="0" r="0" b="0"/>
          <wp:docPr id="79" name="Pil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790" cy="404398"/>
                  </a:xfrm>
                  <a:prstGeom prst="rect">
                    <a:avLst/>
                  </a:prstGeom>
                  <a:noFill/>
                  <a:ln>
                    <a:noFill/>
                  </a:ln>
                </pic:spPr>
              </pic:pic>
            </a:graphicData>
          </a:graphic>
        </wp:inline>
      </w:drawing>
    </w:r>
    <w:r>
      <w:rPr>
        <w:noProof/>
      </w:rPr>
      <w:t xml:space="preserve">                                                                               </w:t>
    </w:r>
    <w:sdt>
      <w:sdtPr>
        <w:id w:val="1772513632"/>
        <w:placeholder>
          <w:docPart w:val="591095B3056D431E8E467E561AD60D03"/>
        </w:placeholder>
        <w:dataBinding w:prefixMappings="xmlns:ns0='http://schemas.microsoft.com/office/2006/coverPageProps'" w:xpath="/ns0:CoverPageProperties[1]/ns0:PublishDate[1]" w:storeItemID="{55AF091B-3C7A-41E3-B477-F2FDAA23CFDA}"/>
        <w:date w:fullDate="2019-11-01T00:00:00Z">
          <w:dateFormat w:val="d.MM.yyyy"/>
          <w:lid w:val="et-EE"/>
          <w:storeMappedDataAs w:val="dateTime"/>
          <w:calendar w:val="gregorian"/>
        </w:date>
      </w:sdtPr>
      <w:sdtContent>
        <w:r>
          <w:t>1.11.2019</w:t>
        </w:r>
      </w:sdtContent>
    </w:sdt>
    <w:r>
      <w:rPr>
        <w:noProof/>
      </w:rPr>
      <w:t xml:space="preserve">  </w:t>
    </w:r>
    <w:r>
      <w:rPr>
        <w:noProof/>
      </w:rPr>
      <w:drawing>
        <wp:inline distT="0" distB="0" distL="0" distR="0" wp14:anchorId="67F34E7B" wp14:editId="7C16C183">
          <wp:extent cx="542925" cy="567301"/>
          <wp:effectExtent l="0" t="0" r="0" b="4445"/>
          <wp:docPr id="81" name="Pil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499" cy="567901"/>
                  </a:xfrm>
                  <a:prstGeom prst="rect">
                    <a:avLst/>
                  </a:prstGeom>
                  <a:noFill/>
                  <a:ln>
                    <a:noFill/>
                  </a:ln>
                </pic:spPr>
              </pic:pic>
            </a:graphicData>
          </a:graphic>
        </wp:inline>
      </w:drawing>
    </w:r>
    <w:r>
      <w:rPr>
        <w:noProof/>
      </w:rPr>
      <w:t xml:space="preserve">              </w:t>
    </w:r>
    <w:r>
      <w:ptab w:relativeTo="margin" w:alignment="right" w:leader="none"/>
    </w:r>
    <w:r>
      <w:rPr>
        <w:noProof/>
      </w:rPr>
      <mc:AlternateContent>
        <mc:Choice Requires="wps">
          <w:drawing>
            <wp:anchor distT="0" distB="0" distL="114300" distR="114300" simplePos="0" relativeHeight="251661312" behindDoc="0" locked="0" layoutInCell="1" allowOverlap="1" wp14:editId="1287A915">
              <wp:simplePos x="0" y="0"/>
              <mc:AlternateContent>
                <mc:Choice Requires="wp14">
                  <wp:positionH relativeFrom="page">
                    <wp14:pctPosHOffset>97000</wp14:pctPosHOffset>
                  </wp:positionH>
                </mc:Choice>
                <mc:Fallback>
                  <wp:positionH relativeFrom="page">
                    <wp:posOffset>7332980</wp:posOffset>
                  </wp:positionH>
                </mc:Fallback>
              </mc:AlternateContent>
              <wp:positionV relativeFrom="page">
                <wp:align>center</wp:align>
              </wp:positionV>
              <wp:extent cx="0" cy="10239375"/>
              <wp:effectExtent l="0" t="0" r="19050" b="0"/>
              <wp:wrapNone/>
              <wp:docPr id="78" name="Automaatkujund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2F298219" id="_x0000_t32" coordsize="21600,21600" o:spt="32" o:oned="t" path="m,l21600,21600e" filled="f">
              <v:path arrowok="t" fillok="f" o:connecttype="none"/>
              <o:lock v:ext="edit" shapetype="t"/>
            </v:shapetype>
            <v:shape id="Automaatkujund 9" o:spid="_x0000_s1026" type="#_x0000_t32" style="position:absolute;margin-left:0;margin-top:0;width:0;height:806.25pt;z-index:251661312;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" strokecolor="#fe8637 [3204]"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10E" w:rsidRDefault="0032010E">
    <w:pPr>
      <w:pStyle w:val="Header"/>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9-11-01T00:00:00Z">
          <w:dateFormat w:val="d.MM.yyyy"/>
          <w:lid w:val="et-EE"/>
          <w:storeMappedDataAs w:val="dateTime"/>
          <w:calendar w:val="gregorian"/>
        </w:date>
      </w:sdtPr>
      <w:sdtContent>
        <w:r>
          <w:t>1.11.2019</w:t>
        </w:r>
      </w:sdtContent>
    </w:sdt>
    <w:r>
      <w:rPr>
        <w:noProof/>
      </w:rPr>
      <mc:AlternateContent>
        <mc:Choice Requires="wps">
          <w:drawing>
            <wp:anchor distT="0" distB="0" distL="114300" distR="114300" simplePos="0" relativeHeight="251656192" behindDoc="0" locked="0" layoutInCell="1" allowOverlap="1" wp14:editId="168BFE5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0"/>
              <wp:wrapNone/>
              <wp:docPr id="75" name="Automaatkujund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1078D7C0" id="_x0000_t32" coordsize="21600,21600" o:spt="32" o:oned="t" path="m,l21600,21600e" filled="f">
              <v:path arrowok="t" fillok="f" o:connecttype="none"/>
              <o:lock v:ext="edit" shapetype="t"/>
            </v:shapetype>
            <v:shape id="Automaatkujund 9" o:spid="_x0000_s1026" type="#_x0000_t32" style="position:absolute;margin-left:0;margin-top:0;width:0;height:806.25pt;z-index:251656192;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" strokecolor="#fe8637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15D3"/>
    <w:multiLevelType w:val="hybridMultilevel"/>
    <w:tmpl w:val="7BCE15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2F52256"/>
    <w:multiLevelType w:val="hybridMultilevel"/>
    <w:tmpl w:val="2A6482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3D65E20"/>
    <w:multiLevelType w:val="hybridMultilevel"/>
    <w:tmpl w:val="547214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5857640"/>
    <w:multiLevelType w:val="hybridMultilevel"/>
    <w:tmpl w:val="A1C0DC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AD65626"/>
    <w:multiLevelType w:val="hybridMultilevel"/>
    <w:tmpl w:val="57B070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C3F09ED"/>
    <w:multiLevelType w:val="multilevel"/>
    <w:tmpl w:val="CD40BF9A"/>
    <w:styleLink w:val="Tpploend"/>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6" w15:restartNumberingAfterBreak="0">
    <w:nsid w:val="0C5425CE"/>
    <w:multiLevelType w:val="hybridMultilevel"/>
    <w:tmpl w:val="C150A0A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73C19A0"/>
    <w:multiLevelType w:val="hybridMultilevel"/>
    <w:tmpl w:val="84AADC88"/>
    <w:lvl w:ilvl="0" w:tplc="A2145146">
      <w:start w:val="27"/>
      <w:numFmt w:val="bullet"/>
      <w:lvlText w:val="-"/>
      <w:lvlJc w:val="left"/>
      <w:pPr>
        <w:ind w:left="1080" w:hanging="360"/>
      </w:pPr>
      <w:rPr>
        <w:rFonts w:ascii="Calibri" w:eastAsiaTheme="minorHAnsi"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 w15:restartNumberingAfterBreak="0">
    <w:nsid w:val="197E3499"/>
    <w:multiLevelType w:val="multilevel"/>
    <w:tmpl w:val="85C08436"/>
    <w:styleLink w:val="Numberloend"/>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9" w15:restartNumberingAfterBreak="0">
    <w:nsid w:val="198E2254"/>
    <w:multiLevelType w:val="hybridMultilevel"/>
    <w:tmpl w:val="66CAE3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AA97D40"/>
    <w:multiLevelType w:val="hybridMultilevel"/>
    <w:tmpl w:val="1DF82A84"/>
    <w:lvl w:ilvl="0" w:tplc="9CF86626">
      <w:start w:val="27"/>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1B47F57"/>
    <w:multiLevelType w:val="hybridMultilevel"/>
    <w:tmpl w:val="4202B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1DC7265"/>
    <w:multiLevelType w:val="hybridMultilevel"/>
    <w:tmpl w:val="B8A081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D900414"/>
    <w:multiLevelType w:val="hybridMultilevel"/>
    <w:tmpl w:val="88824C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C7C67F4"/>
    <w:multiLevelType w:val="hybridMultilevel"/>
    <w:tmpl w:val="42D698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39548DE"/>
    <w:multiLevelType w:val="hybridMultilevel"/>
    <w:tmpl w:val="6DC48C42"/>
    <w:lvl w:ilvl="0" w:tplc="9CF86626">
      <w:start w:val="27"/>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8421EDC"/>
    <w:multiLevelType w:val="hybridMultilevel"/>
    <w:tmpl w:val="38A208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8FD320B"/>
    <w:multiLevelType w:val="hybridMultilevel"/>
    <w:tmpl w:val="1E1EEC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2E47110"/>
    <w:multiLevelType w:val="hybridMultilevel"/>
    <w:tmpl w:val="724E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71577"/>
    <w:multiLevelType w:val="hybridMultilevel"/>
    <w:tmpl w:val="680E4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5"/>
  </w:num>
  <w:num w:numId="4">
    <w:abstractNumId w:val="8"/>
  </w:num>
  <w:num w:numId="5">
    <w:abstractNumId w:val="5"/>
  </w:num>
  <w:num w:numId="6">
    <w:abstractNumId w:val="8"/>
  </w:num>
  <w:num w:numId="7">
    <w:abstractNumId w:val="17"/>
  </w:num>
  <w:num w:numId="8">
    <w:abstractNumId w:val="6"/>
  </w:num>
  <w:num w:numId="9">
    <w:abstractNumId w:val="18"/>
  </w:num>
  <w:num w:numId="10">
    <w:abstractNumId w:val="10"/>
  </w:num>
  <w:num w:numId="11">
    <w:abstractNumId w:val="15"/>
  </w:num>
  <w:num w:numId="12">
    <w:abstractNumId w:val="0"/>
  </w:num>
  <w:num w:numId="13">
    <w:abstractNumId w:val="3"/>
  </w:num>
  <w:num w:numId="14">
    <w:abstractNumId w:val="2"/>
  </w:num>
  <w:num w:numId="15">
    <w:abstractNumId w:val="11"/>
  </w:num>
  <w:num w:numId="16">
    <w:abstractNumId w:val="13"/>
  </w:num>
  <w:num w:numId="17">
    <w:abstractNumId w:val="14"/>
  </w:num>
  <w:num w:numId="18">
    <w:abstractNumId w:val="9"/>
  </w:num>
  <w:num w:numId="19">
    <w:abstractNumId w:val="4"/>
  </w:num>
  <w:num w:numId="20">
    <w:abstractNumId w:val="12"/>
  </w:num>
  <w:num w:numId="21">
    <w:abstractNumId w:val="16"/>
  </w:num>
  <w:num w:numId="22">
    <w:abstractNumId w:val="1"/>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0D"/>
    <w:rsid w:val="000245A2"/>
    <w:rsid w:val="0003003A"/>
    <w:rsid w:val="00065494"/>
    <w:rsid w:val="00065CA0"/>
    <w:rsid w:val="000809C6"/>
    <w:rsid w:val="000870B3"/>
    <w:rsid w:val="00090DDF"/>
    <w:rsid w:val="00090E84"/>
    <w:rsid w:val="0009388F"/>
    <w:rsid w:val="000A75A7"/>
    <w:rsid w:val="000C2858"/>
    <w:rsid w:val="000C4A7F"/>
    <w:rsid w:val="000E3C1C"/>
    <w:rsid w:val="000E49B8"/>
    <w:rsid w:val="000E4EB4"/>
    <w:rsid w:val="000F1BB8"/>
    <w:rsid w:val="00106DB0"/>
    <w:rsid w:val="001277A7"/>
    <w:rsid w:val="0014543B"/>
    <w:rsid w:val="00146813"/>
    <w:rsid w:val="00166F41"/>
    <w:rsid w:val="00170FE7"/>
    <w:rsid w:val="00173B50"/>
    <w:rsid w:val="001A1FE8"/>
    <w:rsid w:val="001A2C4B"/>
    <w:rsid w:val="001B12E7"/>
    <w:rsid w:val="001B75F2"/>
    <w:rsid w:val="001C20DC"/>
    <w:rsid w:val="001E09F7"/>
    <w:rsid w:val="001E4991"/>
    <w:rsid w:val="001F615E"/>
    <w:rsid w:val="002455B7"/>
    <w:rsid w:val="00253AB8"/>
    <w:rsid w:val="0028011E"/>
    <w:rsid w:val="00297A77"/>
    <w:rsid w:val="002A026D"/>
    <w:rsid w:val="002A3F30"/>
    <w:rsid w:val="002B2089"/>
    <w:rsid w:val="002B335D"/>
    <w:rsid w:val="002C22A0"/>
    <w:rsid w:val="002D668E"/>
    <w:rsid w:val="002F612C"/>
    <w:rsid w:val="003172C4"/>
    <w:rsid w:val="0032010E"/>
    <w:rsid w:val="00333B5E"/>
    <w:rsid w:val="003430D9"/>
    <w:rsid w:val="003902D6"/>
    <w:rsid w:val="00391DC7"/>
    <w:rsid w:val="003B4D18"/>
    <w:rsid w:val="003B7981"/>
    <w:rsid w:val="003E682E"/>
    <w:rsid w:val="003F17FA"/>
    <w:rsid w:val="0040632A"/>
    <w:rsid w:val="00413E4F"/>
    <w:rsid w:val="004210D1"/>
    <w:rsid w:val="004238C8"/>
    <w:rsid w:val="00435611"/>
    <w:rsid w:val="00461BDD"/>
    <w:rsid w:val="00462806"/>
    <w:rsid w:val="00467DCB"/>
    <w:rsid w:val="00476227"/>
    <w:rsid w:val="00495286"/>
    <w:rsid w:val="004D21CA"/>
    <w:rsid w:val="004D51C5"/>
    <w:rsid w:val="0050646B"/>
    <w:rsid w:val="00521A97"/>
    <w:rsid w:val="00535D11"/>
    <w:rsid w:val="00541251"/>
    <w:rsid w:val="00550320"/>
    <w:rsid w:val="00557AF2"/>
    <w:rsid w:val="0056032E"/>
    <w:rsid w:val="00563FA7"/>
    <w:rsid w:val="00564064"/>
    <w:rsid w:val="00564161"/>
    <w:rsid w:val="0056512D"/>
    <w:rsid w:val="005662F8"/>
    <w:rsid w:val="00590900"/>
    <w:rsid w:val="005A42DF"/>
    <w:rsid w:val="005C1F86"/>
    <w:rsid w:val="005D7EC1"/>
    <w:rsid w:val="005E21E5"/>
    <w:rsid w:val="005F7C23"/>
    <w:rsid w:val="006122DB"/>
    <w:rsid w:val="00615D6A"/>
    <w:rsid w:val="006223DD"/>
    <w:rsid w:val="006331BA"/>
    <w:rsid w:val="0063609A"/>
    <w:rsid w:val="00644767"/>
    <w:rsid w:val="0065657D"/>
    <w:rsid w:val="00667875"/>
    <w:rsid w:val="00683841"/>
    <w:rsid w:val="00687589"/>
    <w:rsid w:val="0069599D"/>
    <w:rsid w:val="00697150"/>
    <w:rsid w:val="006A698A"/>
    <w:rsid w:val="006B3959"/>
    <w:rsid w:val="006E63CB"/>
    <w:rsid w:val="006F0EBA"/>
    <w:rsid w:val="006F7347"/>
    <w:rsid w:val="0071654D"/>
    <w:rsid w:val="007238FA"/>
    <w:rsid w:val="0079551A"/>
    <w:rsid w:val="007A53F3"/>
    <w:rsid w:val="007D2E55"/>
    <w:rsid w:val="007E5701"/>
    <w:rsid w:val="007F5593"/>
    <w:rsid w:val="00803AAF"/>
    <w:rsid w:val="008071C4"/>
    <w:rsid w:val="00813EC9"/>
    <w:rsid w:val="00822D3B"/>
    <w:rsid w:val="00824B42"/>
    <w:rsid w:val="00825389"/>
    <w:rsid w:val="0082710E"/>
    <w:rsid w:val="00850667"/>
    <w:rsid w:val="00867A6F"/>
    <w:rsid w:val="00870B07"/>
    <w:rsid w:val="0087224B"/>
    <w:rsid w:val="008723E1"/>
    <w:rsid w:val="008751F4"/>
    <w:rsid w:val="0088740D"/>
    <w:rsid w:val="008A169F"/>
    <w:rsid w:val="008A4CE9"/>
    <w:rsid w:val="008C30E0"/>
    <w:rsid w:val="008C3868"/>
    <w:rsid w:val="008D525C"/>
    <w:rsid w:val="008E44FC"/>
    <w:rsid w:val="008F3CCE"/>
    <w:rsid w:val="00903EFE"/>
    <w:rsid w:val="00921968"/>
    <w:rsid w:val="00967726"/>
    <w:rsid w:val="0098770A"/>
    <w:rsid w:val="009A1B8E"/>
    <w:rsid w:val="009A4A4D"/>
    <w:rsid w:val="009B5939"/>
    <w:rsid w:val="009C1729"/>
    <w:rsid w:val="009C2028"/>
    <w:rsid w:val="009C528F"/>
    <w:rsid w:val="009D01E3"/>
    <w:rsid w:val="009D4FB9"/>
    <w:rsid w:val="009E710B"/>
    <w:rsid w:val="00A013DD"/>
    <w:rsid w:val="00A03D35"/>
    <w:rsid w:val="00A03D77"/>
    <w:rsid w:val="00A04E60"/>
    <w:rsid w:val="00A05DBB"/>
    <w:rsid w:val="00A10BF1"/>
    <w:rsid w:val="00A42560"/>
    <w:rsid w:val="00A51BA8"/>
    <w:rsid w:val="00A74B7E"/>
    <w:rsid w:val="00A83198"/>
    <w:rsid w:val="00A94A67"/>
    <w:rsid w:val="00AA0C17"/>
    <w:rsid w:val="00AB6A03"/>
    <w:rsid w:val="00AD5805"/>
    <w:rsid w:val="00AE6B52"/>
    <w:rsid w:val="00AE757A"/>
    <w:rsid w:val="00AE797C"/>
    <w:rsid w:val="00AF12B1"/>
    <w:rsid w:val="00AF381E"/>
    <w:rsid w:val="00AF5301"/>
    <w:rsid w:val="00B07AF8"/>
    <w:rsid w:val="00B1217A"/>
    <w:rsid w:val="00B178C8"/>
    <w:rsid w:val="00B17AC0"/>
    <w:rsid w:val="00B217E2"/>
    <w:rsid w:val="00B24DB8"/>
    <w:rsid w:val="00B33751"/>
    <w:rsid w:val="00B42BCA"/>
    <w:rsid w:val="00B57082"/>
    <w:rsid w:val="00B621C9"/>
    <w:rsid w:val="00B62284"/>
    <w:rsid w:val="00B71BF1"/>
    <w:rsid w:val="00B82741"/>
    <w:rsid w:val="00B97419"/>
    <w:rsid w:val="00BB3EFA"/>
    <w:rsid w:val="00BB5367"/>
    <w:rsid w:val="00BC75E0"/>
    <w:rsid w:val="00BC7CD8"/>
    <w:rsid w:val="00BC7D8A"/>
    <w:rsid w:val="00BD6620"/>
    <w:rsid w:val="00BF257D"/>
    <w:rsid w:val="00C047CD"/>
    <w:rsid w:val="00C178C1"/>
    <w:rsid w:val="00C262A1"/>
    <w:rsid w:val="00C47F81"/>
    <w:rsid w:val="00C50C0D"/>
    <w:rsid w:val="00C55247"/>
    <w:rsid w:val="00C60DB9"/>
    <w:rsid w:val="00C650BB"/>
    <w:rsid w:val="00C7343D"/>
    <w:rsid w:val="00C77E6D"/>
    <w:rsid w:val="00C8774C"/>
    <w:rsid w:val="00C95F37"/>
    <w:rsid w:val="00CA2DE8"/>
    <w:rsid w:val="00CA6A6A"/>
    <w:rsid w:val="00CB254A"/>
    <w:rsid w:val="00CC0D57"/>
    <w:rsid w:val="00CC3826"/>
    <w:rsid w:val="00CD46E7"/>
    <w:rsid w:val="00CE2C00"/>
    <w:rsid w:val="00CE6631"/>
    <w:rsid w:val="00CE7B86"/>
    <w:rsid w:val="00D0558A"/>
    <w:rsid w:val="00D241D6"/>
    <w:rsid w:val="00D45C20"/>
    <w:rsid w:val="00D66762"/>
    <w:rsid w:val="00D705D1"/>
    <w:rsid w:val="00D84963"/>
    <w:rsid w:val="00D92DAE"/>
    <w:rsid w:val="00DB1DC0"/>
    <w:rsid w:val="00DB1F43"/>
    <w:rsid w:val="00DB2303"/>
    <w:rsid w:val="00DE4B77"/>
    <w:rsid w:val="00DF43DA"/>
    <w:rsid w:val="00E13943"/>
    <w:rsid w:val="00E21D41"/>
    <w:rsid w:val="00E21DF5"/>
    <w:rsid w:val="00E23366"/>
    <w:rsid w:val="00E31EA1"/>
    <w:rsid w:val="00E43EEA"/>
    <w:rsid w:val="00E539D3"/>
    <w:rsid w:val="00E817BF"/>
    <w:rsid w:val="00E856A2"/>
    <w:rsid w:val="00E95A55"/>
    <w:rsid w:val="00EA1836"/>
    <w:rsid w:val="00ED70CB"/>
    <w:rsid w:val="00EE1AE8"/>
    <w:rsid w:val="00F027ED"/>
    <w:rsid w:val="00F10B87"/>
    <w:rsid w:val="00F16CC3"/>
    <w:rsid w:val="00F208EA"/>
    <w:rsid w:val="00F260F8"/>
    <w:rsid w:val="00F40E51"/>
    <w:rsid w:val="00F43E09"/>
    <w:rsid w:val="00F65725"/>
    <w:rsid w:val="00F82EAB"/>
    <w:rsid w:val="00F9156A"/>
    <w:rsid w:val="00FB2BCE"/>
    <w:rsid w:val="00FB3E28"/>
    <w:rsid w:val="00FF5D36"/>
  </w:rsids>
  <m:mathPr>
    <m:mathFont m:val="Cambria Math"/>
    <m:brkBin m:val="before"/>
    <m:brkBinSub m:val="--"/>
    <m:smallFrac m:val="0"/>
    <m:dispDef/>
    <m:lMargin m:val="0"/>
    <m:rMargin m:val="0"/>
    <m:defJc m:val="centerGroup"/>
    <m:wrapIndent m:val="1440"/>
    <m:intLim m:val="undOvr"/>
    <m:naryLim m:val="subSup"/>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91301"/>
  <w15:docId w15:val="{36B26304-2FCE-479B-99FC-9E529506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color w:val="414751" w:themeColor="text2" w:themeShade="BF"/>
      <w:sz w:val="20"/>
      <w:szCs w:val="20"/>
    </w:rPr>
  </w:style>
  <w:style w:type="paragraph" w:styleId="Heading1">
    <w:name w:val="heading 1"/>
    <w:basedOn w:val="Normal"/>
    <w:next w:val="Normal"/>
    <w:link w:val="Heading1Char"/>
    <w:uiPriority w:val="9"/>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qFormat/>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heme="minorBidi"/>
      <w:smallCaps/>
      <w:color w:val="414751" w:themeColor="text2" w:themeShade="BF"/>
      <w:spacing w:val="5"/>
      <w:sz w:val="32"/>
      <w:szCs w:val="32"/>
    </w:rPr>
  </w:style>
  <w:style w:type="character" w:customStyle="1" w:styleId="Heading2Char">
    <w:name w:val="Heading 2 Char"/>
    <w:basedOn w:val="DefaultParagraphFont"/>
    <w:link w:val="Heading2"/>
    <w:uiPriority w:val="9"/>
    <w:rPr>
      <w:rFonts w:asciiTheme="majorHAnsi" w:hAnsiTheme="majorHAnsi" w:cstheme="minorBidi"/>
      <w:color w:val="414751" w:themeColor="text2" w:themeShade="BF"/>
      <w:sz w:val="28"/>
      <w:szCs w:val="28"/>
    </w:rPr>
  </w:style>
  <w:style w:type="paragraph" w:styleId="Title">
    <w:name w:val="Title"/>
    <w:basedOn w:val="Normal"/>
    <w:link w:val="TitleChar"/>
    <w:uiPriority w:val="10"/>
    <w:qFormat/>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Bidi"/>
      <w:smallCaps/>
      <w:color w:val="FE8637" w:themeColor="accent1"/>
      <w:spacing w:val="10"/>
      <w:sz w:val="48"/>
      <w:szCs w:val="48"/>
    </w:rPr>
  </w:style>
  <w:style w:type="paragraph" w:styleId="Subtitle">
    <w:name w:val="Subtitle"/>
    <w:basedOn w:val="Normal"/>
    <w:link w:val="SubtitleChar"/>
    <w:uiPriority w:val="11"/>
    <w:qFormat/>
    <w:rPr>
      <w:i/>
      <w:color w:val="575F6D" w:themeColor="text2"/>
      <w:spacing w:val="5"/>
      <w:sz w:val="24"/>
      <w:szCs w:val="24"/>
    </w:rPr>
  </w:style>
  <w:style w:type="character" w:customStyle="1" w:styleId="SubtitleChar">
    <w:name w:val="Subtitle Char"/>
    <w:basedOn w:val="DefaultParagraphFont"/>
    <w:link w:val="Subtitle"/>
    <w:uiPriority w:val="11"/>
    <w:rPr>
      <w:rFonts w:cstheme="minorBidi"/>
      <w:i/>
      <w:color w:val="575F6D" w:themeColor="text2"/>
      <w:spacing w:val="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rPr>
  </w:style>
  <w:style w:type="character" w:styleId="BookTitle">
    <w:name w:val="Book Title"/>
    <w:basedOn w:val="DefaultParagraphFont"/>
    <w:uiPriority w:val="33"/>
    <w:qFormat/>
    <w:rPr>
      <w:rFonts w:cs="Times New Roman"/>
      <w:smallCaps/>
      <w:color w:val="000000"/>
      <w:spacing w:val="10"/>
    </w:rPr>
  </w:style>
  <w:style w:type="numbering" w:customStyle="1" w:styleId="Tpploend">
    <w:name w:val="Täpploend"/>
    <w:uiPriority w:val="99"/>
    <w:pPr>
      <w:numPr>
        <w:numId w:val="1"/>
      </w:numPr>
    </w:pPr>
  </w:style>
  <w:style w:type="paragraph" w:styleId="Caption">
    <w:name w:val="caption"/>
    <w:basedOn w:val="Normal"/>
    <w:next w:val="Normal"/>
    <w:uiPriority w:val="99"/>
    <w:unhideWhenUsed/>
    <w:pPr>
      <w:spacing w:line="240" w:lineRule="auto"/>
      <w:jc w:val="right"/>
    </w:pPr>
    <w:rPr>
      <w:b/>
      <w:bCs/>
      <w:color w:val="E65B01" w:themeColor="accent1" w:themeShade="BF"/>
      <w:sz w:val="16"/>
      <w:szCs w:val="16"/>
    </w:rPr>
  </w:style>
  <w:style w:type="character" w:styleId="Emphasis">
    <w:name w:val="Emphasis"/>
    <w:uiPriority w:val="20"/>
    <w:qFormat/>
    <w:rPr>
      <w:b/>
      <w:i/>
      <w:color w:val="2B2F36" w:themeColor="text2" w:themeShade="80"/>
      <w:spacing w:val="10"/>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Bidi"/>
      <w:color w:val="414751" w:themeColor="text2" w:themeShade="BF"/>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Bidi"/>
      <w:color w:val="414751" w:themeColor="text2" w:themeShade="BF"/>
      <w:sz w:val="20"/>
      <w:szCs w:val="20"/>
    </w:rPr>
  </w:style>
  <w:style w:type="character" w:customStyle="1" w:styleId="Heading3Char">
    <w:name w:val="Heading 3 Char"/>
    <w:basedOn w:val="DefaultParagraphFont"/>
    <w:link w:val="Heading3"/>
    <w:uiPriority w:val="9"/>
    <w:semiHidden/>
    <w:rPr>
      <w:rFonts w:asciiTheme="majorHAnsi" w:hAnsiTheme="majorHAnsi" w:cstheme="minorBidi"/>
      <w:color w:val="414751" w:themeColor="text2" w:themeShade="BF"/>
      <w:spacing w:val="5"/>
      <w:sz w:val="24"/>
      <w:szCs w:val="24"/>
    </w:rPr>
  </w:style>
  <w:style w:type="character" w:customStyle="1" w:styleId="Heading4Char">
    <w:name w:val="Heading 4 Char"/>
    <w:basedOn w:val="DefaultParagraphFont"/>
    <w:link w:val="Heading4"/>
    <w:uiPriority w:val="9"/>
    <w:semiHidden/>
    <w:rPr>
      <w:rFonts w:asciiTheme="majorHAnsi" w:hAnsiTheme="majorHAnsi" w:cstheme="minorBidi"/>
      <w:color w:val="E65B01" w:themeColor="accent1" w:themeShade="BF"/>
    </w:rPr>
  </w:style>
  <w:style w:type="character" w:customStyle="1" w:styleId="Heading5Char">
    <w:name w:val="Heading 5 Char"/>
    <w:basedOn w:val="DefaultParagraphFont"/>
    <w:link w:val="Heading5"/>
    <w:uiPriority w:val="9"/>
    <w:semiHidden/>
    <w:rPr>
      <w:rFonts w:cstheme="minorBidi"/>
      <w:i/>
      <w:color w:val="E65B01" w:themeColor="accent1" w:themeShade="BF"/>
    </w:rPr>
  </w:style>
  <w:style w:type="character" w:customStyle="1" w:styleId="Heading6Char">
    <w:name w:val="Heading 6 Char"/>
    <w:basedOn w:val="DefaultParagraphFont"/>
    <w:link w:val="Heading6"/>
    <w:uiPriority w:val="9"/>
    <w:semiHidden/>
    <w:rPr>
      <w:rFonts w:cstheme="minorBidi"/>
      <w:b/>
      <w:color w:val="E65B01" w:themeColor="accent1" w:themeShade="BF"/>
      <w:sz w:val="20"/>
      <w:szCs w:val="20"/>
    </w:rPr>
  </w:style>
  <w:style w:type="character" w:customStyle="1" w:styleId="Heading7Char">
    <w:name w:val="Heading 7 Char"/>
    <w:basedOn w:val="DefaultParagraphFont"/>
    <w:link w:val="Heading7"/>
    <w:uiPriority w:val="9"/>
    <w:semiHidden/>
    <w:rPr>
      <w:rFonts w:cstheme="minorBidi"/>
      <w:b/>
      <w:i/>
      <w:color w:val="E65B01" w:themeColor="accent1" w:themeShade="BF"/>
      <w:sz w:val="20"/>
      <w:szCs w:val="20"/>
    </w:rPr>
  </w:style>
  <w:style w:type="character" w:customStyle="1" w:styleId="Heading8Char">
    <w:name w:val="Heading 8 Char"/>
    <w:basedOn w:val="DefaultParagraphFont"/>
    <w:link w:val="Heading8"/>
    <w:uiPriority w:val="9"/>
    <w:semiHidden/>
    <w:rPr>
      <w:rFonts w:cstheme="minorBidi"/>
      <w:b/>
      <w:color w:val="3667C3" w:themeColor="accent2" w:themeShade="BF"/>
      <w:sz w:val="20"/>
      <w:szCs w:val="20"/>
    </w:rPr>
  </w:style>
  <w:style w:type="character" w:customStyle="1" w:styleId="Heading9Char">
    <w:name w:val="Heading 9 Char"/>
    <w:basedOn w:val="DefaultParagraphFont"/>
    <w:link w:val="Heading9"/>
    <w:uiPriority w:val="9"/>
    <w:semiHidden/>
    <w:rPr>
      <w:rFonts w:cstheme="minorBidi"/>
      <w:b/>
      <w:i/>
      <w:color w:val="3667C3" w:themeColor="accent2" w:themeShade="BF"/>
      <w:sz w:val="18"/>
      <w:szCs w:val="18"/>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Bidi"/>
      <w:i/>
      <w:color w:val="414751" w:themeColor="text2" w:themeShade="BF"/>
      <w:sz w:val="20"/>
      <w:szCs w:val="20"/>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Bidi"/>
      <w:color w:val="E65B01" w:themeColor="accent1" w:themeShade="BF"/>
      <w:sz w:val="20"/>
      <w:szCs w:val="20"/>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ListParagraph">
    <w:name w:val="List Paragraph"/>
    <w:basedOn w:val="Normal"/>
    <w:uiPriority w:val="34"/>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Numberloend">
    <w:name w:val="Numberloend"/>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table" w:styleId="TableGrid">
    <w:name w:val="Table Grid"/>
    <w:basedOn w:val="Table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867A6F"/>
    <w:pPr>
      <w:keepNext/>
      <w:keepLines/>
      <w:spacing w:before="240" w:after="0" w:line="259" w:lineRule="auto"/>
      <w:outlineLvl w:val="9"/>
    </w:pPr>
    <w:rPr>
      <w:rFonts w:eastAsiaTheme="majorEastAsia" w:cstheme="majorBidi"/>
      <w:smallCaps w:val="0"/>
      <w:color w:val="E65B01" w:themeColor="accent1" w:themeShade="BF"/>
      <w:spacing w:val="0"/>
      <w:lang w:val="en-US" w:eastAsia="en-US"/>
    </w:rPr>
  </w:style>
  <w:style w:type="paragraph" w:styleId="TOC1">
    <w:name w:val="toc 1"/>
    <w:basedOn w:val="Normal"/>
    <w:next w:val="Normal"/>
    <w:autoRedefine/>
    <w:uiPriority w:val="39"/>
    <w:unhideWhenUsed/>
    <w:rsid w:val="00867A6F"/>
    <w:pPr>
      <w:spacing w:after="100" w:line="259" w:lineRule="auto"/>
    </w:pPr>
    <w:rPr>
      <w:color w:val="auto"/>
      <w:sz w:val="22"/>
      <w:szCs w:val="22"/>
      <w:lang w:val="en-GB" w:eastAsia="en-US"/>
    </w:rPr>
  </w:style>
  <w:style w:type="character" w:styleId="Hyperlink">
    <w:name w:val="Hyperlink"/>
    <w:basedOn w:val="DefaultParagraphFont"/>
    <w:uiPriority w:val="99"/>
    <w:unhideWhenUsed/>
    <w:rsid w:val="00867A6F"/>
    <w:rPr>
      <w:color w:val="D2611C" w:themeColor="hyperlink"/>
      <w:u w:val="single"/>
    </w:rPr>
  </w:style>
  <w:style w:type="character" w:customStyle="1" w:styleId="st">
    <w:name w:val="st"/>
    <w:basedOn w:val="DefaultParagraphFont"/>
    <w:rsid w:val="00867A6F"/>
  </w:style>
  <w:style w:type="character" w:styleId="UnresolvedMention">
    <w:name w:val="Unresolved Mention"/>
    <w:basedOn w:val="DefaultParagraphFont"/>
    <w:uiPriority w:val="99"/>
    <w:semiHidden/>
    <w:unhideWhenUsed/>
    <w:rsid w:val="000E3C1C"/>
    <w:rPr>
      <w:color w:val="808080"/>
      <w:shd w:val="clear" w:color="auto" w:fill="E6E6E6"/>
    </w:rPr>
  </w:style>
  <w:style w:type="paragraph" w:styleId="NoSpacing">
    <w:name w:val="No Spacing"/>
    <w:basedOn w:val="Normal"/>
    <w:qFormat/>
    <w:rsid w:val="00DE4B77"/>
    <w:pPr>
      <w:spacing w:after="0" w:line="240" w:lineRule="auto"/>
    </w:pPr>
    <w:rPr>
      <w:rFonts w:cs="Times New Roman"/>
      <w:color w:val="000000" w:themeColor="text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kpi.responsiblecare.eu"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228;rt\AppData\Roaming\Microsoft\Templates\Aruanne%20(Orieli%20kujund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8F980BB4294A659DC04B1A5C5D1A7A"/>
        <w:category>
          <w:name w:val="Üldine"/>
          <w:gallery w:val="placeholder"/>
        </w:category>
        <w:types>
          <w:type w:val="bbPlcHdr"/>
        </w:types>
        <w:behaviors>
          <w:behavior w:val="content"/>
        </w:behaviors>
        <w:guid w:val="{F523852E-4A40-4F0C-B36B-778B6F904AB7}"/>
      </w:docPartPr>
      <w:docPartBody>
        <w:p w:rsidR="00077D75" w:rsidRDefault="00077D75">
          <w:pPr>
            <w:pStyle w:val="DB8F980BB4294A659DC04B1A5C5D1A7A"/>
          </w:pPr>
          <w:r>
            <w:t>[Tippige dokumendi pealkiri]</w:t>
          </w:r>
        </w:p>
      </w:docPartBody>
    </w:docPart>
    <w:docPart>
      <w:docPartPr>
        <w:name w:val="27C90A2A1108470FAAC02BE461EDD1E4"/>
        <w:category>
          <w:name w:val="Üldine"/>
          <w:gallery w:val="placeholder"/>
        </w:category>
        <w:types>
          <w:type w:val="bbPlcHdr"/>
        </w:types>
        <w:behaviors>
          <w:behavior w:val="content"/>
        </w:behaviors>
        <w:guid w:val="{7373168E-BC65-46B8-8653-F51384018C89}"/>
      </w:docPartPr>
      <w:docPartBody>
        <w:p w:rsidR="00077D75" w:rsidRDefault="00077D75">
          <w:pPr>
            <w:pStyle w:val="27C90A2A1108470FAAC02BE461EDD1E4"/>
          </w:pPr>
          <w:r>
            <w:t>[Tippige dokumendi alapealkiri]</w:t>
          </w:r>
        </w:p>
      </w:docPartBody>
    </w:docPart>
    <w:docPart>
      <w:docPartPr>
        <w:name w:val="F1FAA2E03AA74BD99B6711C469C9FBBD"/>
        <w:category>
          <w:name w:val="Üldine"/>
          <w:gallery w:val="placeholder"/>
        </w:category>
        <w:types>
          <w:type w:val="bbPlcHdr"/>
        </w:types>
        <w:behaviors>
          <w:behavior w:val="content"/>
        </w:behaviors>
        <w:guid w:val="{5F441B76-7714-4FFE-8D85-CCD7109C4536}"/>
      </w:docPartPr>
      <w:docPartBody>
        <w:p w:rsidR="00077D75" w:rsidRDefault="00077D75">
          <w:pPr>
            <w:pStyle w:val="F1FAA2E03AA74BD99B6711C469C9FBBD"/>
          </w:pPr>
          <w:r>
            <w:rPr>
              <w:rFonts w:asciiTheme="majorHAnsi" w:eastAsiaTheme="majorEastAsia" w:hAnsiTheme="majorHAnsi" w:cstheme="majorBidi"/>
              <w:smallCaps/>
              <w:color w:val="833C0B" w:themeColor="accent2" w:themeShade="80"/>
              <w:spacing w:val="20"/>
              <w:sz w:val="56"/>
              <w:szCs w:val="56"/>
            </w:rPr>
            <w:t>[Tippige dokumendi pealkiri]</w:t>
          </w:r>
        </w:p>
      </w:docPartBody>
    </w:docPart>
    <w:docPart>
      <w:docPartPr>
        <w:name w:val="3A322F20B6E64ABCA110F5BEF449F00B"/>
        <w:category>
          <w:name w:val="Üldine"/>
          <w:gallery w:val="placeholder"/>
        </w:category>
        <w:types>
          <w:type w:val="bbPlcHdr"/>
        </w:types>
        <w:behaviors>
          <w:behavior w:val="content"/>
        </w:behaviors>
        <w:guid w:val="{F42A997F-8D86-4F45-81A8-80ED61C55A47}"/>
      </w:docPartPr>
      <w:docPartBody>
        <w:p w:rsidR="00077D75" w:rsidRDefault="00077D75">
          <w:pPr>
            <w:pStyle w:val="3A322F20B6E64ABCA110F5BEF449F00B"/>
          </w:pPr>
          <w:r>
            <w:rPr>
              <w:i/>
              <w:iCs/>
              <w:color w:val="833C0B" w:themeColor="accent2" w:themeShade="80"/>
              <w:sz w:val="28"/>
              <w:szCs w:val="28"/>
            </w:rPr>
            <w:t>[Tippige dokumendi alapealkiri]</w:t>
          </w:r>
        </w:p>
      </w:docPartBody>
    </w:docPart>
    <w:docPart>
      <w:docPartPr>
        <w:name w:val="6AD853BC0E2749E19B1864E4084104D3"/>
        <w:category>
          <w:name w:val="Üldine"/>
          <w:gallery w:val="placeholder"/>
        </w:category>
        <w:types>
          <w:type w:val="bbPlcHdr"/>
        </w:types>
        <w:behaviors>
          <w:behavior w:val="content"/>
        </w:behaviors>
        <w:guid w:val="{D351DE4D-B474-46BB-8DD0-E92A4AD43543}"/>
      </w:docPartPr>
      <w:docPartBody>
        <w:p w:rsidR="00077D75" w:rsidRDefault="00077D75">
          <w:pPr>
            <w:pStyle w:val="6AD853BC0E2749E19B1864E4084104D3"/>
          </w:pPr>
          <w:r>
            <w:t>[Tippige siia dokumendi ülevaade. Ülevaade on üldjuhul dokumendi sisu lühikokkuvõte. Tippige siia dokumendi ülevaade. Ülevaade on üldjuhul dokumendi sisu lühikokkuvõte.]</w:t>
          </w:r>
        </w:p>
      </w:docPartBody>
    </w:docPart>
    <w:docPart>
      <w:docPartPr>
        <w:name w:val="591095B3056D431E8E467E561AD60D03"/>
        <w:category>
          <w:name w:val="General"/>
          <w:gallery w:val="placeholder"/>
        </w:category>
        <w:types>
          <w:type w:val="bbPlcHdr"/>
        </w:types>
        <w:behaviors>
          <w:behavior w:val="content"/>
        </w:behaviors>
        <w:guid w:val="{8B568674-9EFE-4380-AC71-ADDFAC5C4350}"/>
      </w:docPartPr>
      <w:docPartBody>
        <w:p w:rsidR="00311F54" w:rsidRDefault="00311F54" w:rsidP="00311F54">
          <w:pPr>
            <w:pStyle w:val="591095B3056D431E8E467E561AD60D03"/>
          </w:pPr>
          <w:r>
            <w:rPr>
              <w:sz w:val="16"/>
              <w:szCs w:val="16"/>
            </w:rPr>
            <w:t>[Valige kuupäev]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D75"/>
    <w:rsid w:val="00077D75"/>
    <w:rsid w:val="00311F54"/>
    <w:rsid w:val="003F3287"/>
    <w:rsid w:val="00C208C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1"/>
    <w:qFormat/>
    <w:pPr>
      <w:spacing w:before="360" w:after="40" w:line="276" w:lineRule="auto"/>
      <w:outlineLvl w:val="0"/>
    </w:pPr>
    <w:rPr>
      <w:rFonts w:asciiTheme="majorHAnsi" w:eastAsiaTheme="minorHAnsi" w:hAnsiTheme="majorHAnsi"/>
      <w:smallCaps/>
      <w:color w:val="323E4F" w:themeColor="text2" w:themeShade="BF"/>
      <w:spacing w:val="5"/>
      <w:sz w:val="32"/>
      <w:szCs w:val="32"/>
    </w:rPr>
  </w:style>
  <w:style w:type="paragraph" w:styleId="Heading2">
    <w:name w:val="heading 2"/>
    <w:basedOn w:val="Normal"/>
    <w:next w:val="Normal"/>
    <w:link w:val="Heading2Char"/>
    <w:uiPriority w:val="9"/>
    <w:unhideWhenUsed/>
    <w:qFormat/>
    <w:pPr>
      <w:spacing w:after="0" w:line="276" w:lineRule="auto"/>
      <w:outlineLvl w:val="1"/>
    </w:pPr>
    <w:rPr>
      <w:rFonts w:asciiTheme="majorHAnsi" w:eastAsiaTheme="minorHAnsi" w:hAnsiTheme="majorHAnsi"/>
      <w:color w:val="323E4F" w:themeColor="tex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8F980BB4294A659DC04B1A5C5D1A7A">
    <w:name w:val="DB8F980BB4294A659DC04B1A5C5D1A7A"/>
  </w:style>
  <w:style w:type="paragraph" w:customStyle="1" w:styleId="27C90A2A1108470FAAC02BE461EDD1E4">
    <w:name w:val="27C90A2A1108470FAAC02BE461EDD1E4"/>
  </w:style>
  <w:style w:type="character" w:customStyle="1" w:styleId="Heading1Char">
    <w:name w:val="Heading 1 Char"/>
    <w:basedOn w:val="DefaultParagraphFont"/>
    <w:link w:val="Heading1"/>
    <w:uiPriority w:val="1"/>
    <w:rPr>
      <w:rFonts w:asciiTheme="majorHAnsi" w:eastAsiaTheme="minorHAnsi" w:hAnsiTheme="majorHAnsi"/>
      <w:smallCaps/>
      <w:color w:val="323E4F" w:themeColor="text2" w:themeShade="BF"/>
      <w:spacing w:val="5"/>
      <w:sz w:val="32"/>
      <w:szCs w:val="32"/>
    </w:rPr>
  </w:style>
  <w:style w:type="character" w:customStyle="1" w:styleId="Heading2Char">
    <w:name w:val="Heading 2 Char"/>
    <w:basedOn w:val="DefaultParagraphFont"/>
    <w:link w:val="Heading2"/>
    <w:uiPriority w:val="9"/>
    <w:rPr>
      <w:rFonts w:asciiTheme="majorHAnsi" w:eastAsiaTheme="minorHAnsi" w:hAnsiTheme="majorHAnsi"/>
      <w:color w:val="323E4F" w:themeColor="text2" w:themeShade="BF"/>
      <w:sz w:val="28"/>
      <w:szCs w:val="28"/>
    </w:rPr>
  </w:style>
  <w:style w:type="paragraph" w:customStyle="1" w:styleId="0752CC270D3F4267B0DD3D7842C730D7">
    <w:name w:val="0752CC270D3F4267B0DD3D7842C730D7"/>
  </w:style>
  <w:style w:type="paragraph" w:customStyle="1" w:styleId="F1FAA2E03AA74BD99B6711C469C9FBBD">
    <w:name w:val="F1FAA2E03AA74BD99B6711C469C9FBBD"/>
  </w:style>
  <w:style w:type="paragraph" w:customStyle="1" w:styleId="3A322F20B6E64ABCA110F5BEF449F00B">
    <w:name w:val="3A322F20B6E64ABCA110F5BEF449F00B"/>
  </w:style>
  <w:style w:type="paragraph" w:customStyle="1" w:styleId="6AD853BC0E2749E19B1864E4084104D3">
    <w:name w:val="6AD853BC0E2749E19B1864E4084104D3"/>
  </w:style>
  <w:style w:type="paragraph" w:customStyle="1" w:styleId="27BDAC93DDB7407E95331F4084E8E73E">
    <w:name w:val="27BDAC93DDB7407E95331F4084E8E73E"/>
    <w:rsid w:val="00077D75"/>
  </w:style>
  <w:style w:type="paragraph" w:customStyle="1" w:styleId="CB0F24A8106B46F1A816047233C41484">
    <w:name w:val="CB0F24A8106B46F1A816047233C41484"/>
    <w:rsid w:val="00311F54"/>
    <w:rPr>
      <w:lang w:val="en-GB" w:eastAsia="en-GB"/>
    </w:rPr>
  </w:style>
  <w:style w:type="paragraph" w:customStyle="1" w:styleId="591095B3056D431E8E467E561AD60D03">
    <w:name w:val="591095B3056D431E8E467E561AD60D03"/>
    <w:rsid w:val="00311F5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2019-11-01T00:00:00</PublishDate>
  <Abstract>Originaaldokumendi on välja töötanud Hoolime ja Vastutame juhtrühm (Responsible Care Leadership Group)                                                     Juuni 2016</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4EAFDB-E50A-47DF-860B-8F4B4145751C}">
  <ds:schemaRefs>
    <ds:schemaRef ds:uri="http://schemas.microsoft.com/sharepoint/v3/contenttype/forms"/>
  </ds:schemaRefs>
</ds:datastoreItem>
</file>

<file path=customXml/itemProps3.xml><?xml version="1.0" encoding="utf-8"?>
<ds:datastoreItem xmlns:ds="http://schemas.openxmlformats.org/officeDocument/2006/customXml" ds:itemID="{AA0C0463-C3AC-4286-B1C7-1F753552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Aruanne (Orieli kujundus)</Template>
  <TotalTime>53</TotalTime>
  <Pages>23</Pages>
  <Words>6664</Words>
  <Characters>37990</Characters>
  <Application>Microsoft Office Word</Application>
  <DocSecurity>0</DocSecurity>
  <Lines>316</Lines>
  <Paragraphs>89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EUROOPA KEEMIATÖÖSTUSE NÕUKOGU (CEFIC) JUHEND RAHVUSVAHELISE KEEMIATÖÖSTUSE NÕUKOGU (ICCA) POOLT GLOBAALSELT ÜHTLUSTATUD PROTSESSIOHUTUSE MÕÕDIKU RAPORTEERIMISE KOHTA</vt:lpstr>
      <vt:lpstr>EUROOPA KEEMIATÖÖSTUSE NÕUKOGU (CEFIC) JUHEND RAHVUSVAHELISE KEEMIATÖÖSTUSE NÕUKOGU (ICCA) POOLT GLOBAALSELT ÜHTLUSTATUD PROTSESSIOHUTUSE MÕÕDIKU RAPORTEERIMISE KOHTA</vt:lpstr>
    </vt:vector>
  </TitlesOfParts>
  <Company/>
  <LinksUpToDate>false</LinksUpToDate>
  <CharactersWithSpaces>44565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EUROOPA KEEMIATÖÖSTUSE NÕUKOGU (CEFIC) JUHEND RAHVUSVAHELISE KEEMIATÖÖSTUSE NÕUKOGU (ICCA) POOLT GLOBAALSELT ÜHTLUSTATUD PROTSESSIOHUTUSE MÕÕDIKU RAPORTEERIMISE KOHTA</dc:title>
  <dc:subject>Eesti Keemiatööstuse Liidu „Hoolime ja Vastutame“ programmile kohandatud juhend – v2</dc:subject>
  <dc:creator>Kärt</dc:creator>
  <cp:keywords/>
  <cp:lastModifiedBy>Kärt</cp:lastModifiedBy>
  <cp:revision>3</cp:revision>
  <dcterms:created xsi:type="dcterms:W3CDTF">2019-11-01T13:30:00Z</dcterms:created>
  <dcterms:modified xsi:type="dcterms:W3CDTF">2019-11-01T14:22:00Z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